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4EDE" w:rsidRDefault="00D53674" w:rsidP="0014096B">
      <w:pPr>
        <w:spacing w:line="360" w:lineRule="auto"/>
        <w:jc w:val="both"/>
        <w:rPr>
          <w:sz w:val="24"/>
          <w:szCs w:val="24"/>
        </w:rPr>
      </w:pPr>
      <w:r w:rsidRPr="00DE3098">
        <w:rPr>
          <w:b/>
          <w:bCs/>
          <w:sz w:val="24"/>
          <w:szCs w:val="24"/>
        </w:rPr>
        <w:t xml:space="preserve">ACTA SESIÓN ORDINARIA </w:t>
      </w:r>
      <w:r w:rsidRPr="00DE3098">
        <w:rPr>
          <w:rFonts w:eastAsia="Calibri"/>
          <w:b/>
          <w:sz w:val="24"/>
          <w:szCs w:val="24"/>
        </w:rPr>
        <w:t>Nº0</w:t>
      </w:r>
      <w:r w:rsidR="00DE3098" w:rsidRPr="00DE3098">
        <w:rPr>
          <w:rFonts w:eastAsia="Calibri"/>
          <w:b/>
          <w:sz w:val="24"/>
          <w:szCs w:val="24"/>
        </w:rPr>
        <w:t>04</w:t>
      </w:r>
      <w:r w:rsidRPr="00DE3098">
        <w:rPr>
          <w:rFonts w:eastAsia="Calibri"/>
          <w:b/>
          <w:sz w:val="24"/>
          <w:szCs w:val="24"/>
        </w:rPr>
        <w:t>-2022</w:t>
      </w:r>
      <w:r w:rsidRPr="00DE3098">
        <w:rPr>
          <w:b/>
          <w:bCs/>
          <w:sz w:val="24"/>
          <w:szCs w:val="24"/>
        </w:rPr>
        <w:t>------------------------------------------------------------</w:t>
      </w:r>
      <w:r w:rsidRPr="00DE3098">
        <w:rPr>
          <w:b/>
          <w:bCs/>
          <w:sz w:val="24"/>
          <w:szCs w:val="24"/>
        </w:rPr>
        <w:t>-------</w:t>
      </w:r>
      <w:r w:rsidR="00DE3098">
        <w:rPr>
          <w:b/>
          <w:bCs/>
          <w:sz w:val="24"/>
          <w:szCs w:val="24"/>
        </w:rPr>
        <w:t>-------</w:t>
      </w:r>
      <w:r w:rsidRPr="00DE3098">
        <w:rPr>
          <w:rFonts w:eastAsia="Calibri"/>
          <w:sz w:val="24"/>
          <w:szCs w:val="24"/>
        </w:rPr>
        <w:t xml:space="preserve">Acta número </w:t>
      </w:r>
      <w:r w:rsidR="00DE3098">
        <w:rPr>
          <w:rFonts w:eastAsia="Calibri"/>
          <w:sz w:val="24"/>
          <w:szCs w:val="24"/>
        </w:rPr>
        <w:t>cuatro</w:t>
      </w:r>
      <w:r w:rsidRPr="00DE3098">
        <w:rPr>
          <w:rFonts w:eastAsia="Calibri"/>
          <w:sz w:val="24"/>
          <w:szCs w:val="24"/>
        </w:rPr>
        <w:t xml:space="preserve"> de la sesión ordinaria celebrada de forma virtual por el Consejo de Salud </w:t>
      </w:r>
      <w:r w:rsidRPr="00DE3098">
        <w:rPr>
          <w:rFonts w:eastAsia="Calibri"/>
          <w:sz w:val="24"/>
          <w:szCs w:val="24"/>
          <w:shd w:val="clear" w:color="auto" w:fill="FFFFFF" w:themeFill="background1"/>
        </w:rPr>
        <w:t xml:space="preserve">Ocupacional a las dieciséis horas y </w:t>
      </w:r>
      <w:r w:rsidR="00DE3098">
        <w:rPr>
          <w:rFonts w:eastAsia="Calibri"/>
          <w:sz w:val="24"/>
          <w:szCs w:val="24"/>
          <w:shd w:val="clear" w:color="auto" w:fill="FFFFFF" w:themeFill="background1"/>
        </w:rPr>
        <w:t xml:space="preserve">treinta y </w:t>
      </w:r>
      <w:proofErr w:type="spellStart"/>
      <w:r w:rsidR="00DE3098">
        <w:rPr>
          <w:rFonts w:eastAsia="Calibri"/>
          <w:sz w:val="24"/>
          <w:szCs w:val="24"/>
          <w:shd w:val="clear" w:color="auto" w:fill="FFFFFF" w:themeFill="background1"/>
        </w:rPr>
        <w:t>ún</w:t>
      </w:r>
      <w:proofErr w:type="spellEnd"/>
      <w:r w:rsidRPr="00DE3098">
        <w:rPr>
          <w:rFonts w:eastAsia="Calibri"/>
          <w:sz w:val="24"/>
          <w:szCs w:val="24"/>
          <w:shd w:val="clear" w:color="auto" w:fill="FFFFFF" w:themeFill="background1"/>
        </w:rPr>
        <w:t xml:space="preserve"> minutos del miércoles </w:t>
      </w:r>
      <w:r w:rsidR="00DE3098">
        <w:rPr>
          <w:rFonts w:eastAsia="Calibri"/>
          <w:sz w:val="24"/>
          <w:szCs w:val="24"/>
          <w:shd w:val="clear" w:color="auto" w:fill="FFFFFF" w:themeFill="background1"/>
        </w:rPr>
        <w:t>09</w:t>
      </w:r>
      <w:r w:rsidRPr="00DE3098">
        <w:rPr>
          <w:rFonts w:eastAsia="Calibri"/>
          <w:sz w:val="24"/>
          <w:szCs w:val="24"/>
          <w:shd w:val="clear" w:color="auto" w:fill="FFFFFF" w:themeFill="background1"/>
        </w:rPr>
        <w:t xml:space="preserve"> de febrero del</w:t>
      </w:r>
      <w:r w:rsidRPr="00DE3098">
        <w:rPr>
          <w:rFonts w:eastAsia="Calibri"/>
          <w:sz w:val="24"/>
          <w:szCs w:val="24"/>
        </w:rPr>
        <w:t xml:space="preserve"> año dos mil veintidós, presidida por el Sr. Ricardo Marín </w:t>
      </w:r>
      <w:proofErr w:type="spellStart"/>
      <w:r w:rsidRPr="00DE3098">
        <w:rPr>
          <w:rFonts w:eastAsia="Calibri"/>
          <w:sz w:val="24"/>
          <w:szCs w:val="24"/>
        </w:rPr>
        <w:t>Azofeifa</w:t>
      </w:r>
      <w:proofErr w:type="spellEnd"/>
      <w:r w:rsidRPr="00DE3098">
        <w:rPr>
          <w:rFonts w:eastAsia="Calibri"/>
          <w:sz w:val="24"/>
          <w:szCs w:val="24"/>
        </w:rPr>
        <w:t xml:space="preserve">, Viceministro de Trabajo, con la asistencia de los siguientes miembros; Dra. Patricia Redondo Escalante, representante de la Caja Costarricense del Seguro Social; </w:t>
      </w:r>
      <w:r w:rsidR="00DE3098" w:rsidRPr="00DE3098">
        <w:rPr>
          <w:rFonts w:eastAsia="Calibri"/>
          <w:sz w:val="24"/>
          <w:szCs w:val="24"/>
        </w:rPr>
        <w:t xml:space="preserve">Dra. </w:t>
      </w:r>
      <w:proofErr w:type="spellStart"/>
      <w:r w:rsidR="00DE3098" w:rsidRPr="00DE3098">
        <w:rPr>
          <w:rFonts w:eastAsia="Calibri"/>
          <w:sz w:val="24"/>
          <w:szCs w:val="24"/>
        </w:rPr>
        <w:t>D´Ángela</w:t>
      </w:r>
      <w:proofErr w:type="spellEnd"/>
      <w:r w:rsidR="00DE3098" w:rsidRPr="00DE3098">
        <w:rPr>
          <w:rFonts w:eastAsia="Calibri"/>
          <w:sz w:val="24"/>
          <w:szCs w:val="24"/>
        </w:rPr>
        <w:t xml:space="preserve"> Esquivel Pereira, representante del Instituto Nacional de Seguros</w:t>
      </w:r>
      <w:r w:rsidR="00DE3098">
        <w:rPr>
          <w:rFonts w:eastAsia="Calibri"/>
          <w:sz w:val="24"/>
          <w:szCs w:val="24"/>
        </w:rPr>
        <w:t xml:space="preserve">; Ing. </w:t>
      </w:r>
      <w:r w:rsidR="00DE3098" w:rsidRPr="00DE3098">
        <w:rPr>
          <w:rFonts w:eastAsia="Calibri"/>
          <w:sz w:val="24"/>
          <w:szCs w:val="24"/>
        </w:rPr>
        <w:t>Daisy</w:t>
      </w:r>
      <w:r w:rsidR="00DE3098">
        <w:rPr>
          <w:rFonts w:eastAsia="Calibri"/>
          <w:sz w:val="24"/>
          <w:szCs w:val="24"/>
        </w:rPr>
        <w:t xml:space="preserve"> Benítez Rodríguez, representante del Ministerio de Salud; </w:t>
      </w:r>
      <w:r w:rsidR="00DE3098" w:rsidRPr="00DE3098">
        <w:rPr>
          <w:rFonts w:eastAsia="Calibri"/>
          <w:sz w:val="24"/>
          <w:szCs w:val="24"/>
        </w:rPr>
        <w:t>Sra. Lau</w:t>
      </w:r>
      <w:r w:rsidRPr="00DE3098">
        <w:rPr>
          <w:rFonts w:eastAsia="Calibri"/>
          <w:sz w:val="24"/>
          <w:szCs w:val="24"/>
        </w:rPr>
        <w:t xml:space="preserve">ra Rivera Castrillo y Sr. </w:t>
      </w:r>
      <w:proofErr w:type="spellStart"/>
      <w:r w:rsidRPr="00DE3098">
        <w:rPr>
          <w:rFonts w:eastAsia="Calibri"/>
          <w:sz w:val="24"/>
          <w:szCs w:val="24"/>
        </w:rPr>
        <w:t>Olman</w:t>
      </w:r>
      <w:proofErr w:type="spellEnd"/>
      <w:r w:rsidRPr="00DE3098">
        <w:rPr>
          <w:rFonts w:eastAsia="Calibri"/>
          <w:sz w:val="24"/>
          <w:szCs w:val="24"/>
        </w:rPr>
        <w:t xml:space="preserve"> Chinchilla Hernández, representantes de los trabajadores; Sr. Walter Castro Mora y Sr. Sergio </w:t>
      </w:r>
      <w:proofErr w:type="spellStart"/>
      <w:r w:rsidRPr="00DE3098">
        <w:rPr>
          <w:rFonts w:eastAsia="Calibri"/>
          <w:sz w:val="24"/>
          <w:szCs w:val="24"/>
        </w:rPr>
        <w:t>Laprade</w:t>
      </w:r>
      <w:proofErr w:type="spellEnd"/>
      <w:r w:rsidRPr="00DE3098">
        <w:rPr>
          <w:rFonts w:eastAsia="Calibri"/>
          <w:sz w:val="24"/>
          <w:szCs w:val="24"/>
        </w:rPr>
        <w:t xml:space="preserve"> Coto representantes del sector patronal y la Sra. María Gabriela Valverde Fallas, Directora Ejecutiva y Secretaría Técnica del Consejo. ---------------------------------------------------------------</w:t>
      </w:r>
      <w:r w:rsidR="00DE3098">
        <w:rPr>
          <w:rFonts w:eastAsia="Calibri"/>
          <w:sz w:val="24"/>
          <w:szCs w:val="24"/>
        </w:rPr>
        <w:t xml:space="preserve">-----------------------------------------------------Al ser las dieciséis horas y treinta y cinco minutos se integra la </w:t>
      </w:r>
      <w:r w:rsidR="00DE3098" w:rsidRPr="00DE3098">
        <w:rPr>
          <w:rFonts w:eastAsia="Calibri"/>
          <w:sz w:val="24"/>
          <w:szCs w:val="24"/>
        </w:rPr>
        <w:t>Sra. Laura Rivera Castrillo</w:t>
      </w:r>
      <w:r w:rsidR="00DE3098" w:rsidRPr="00DE3098">
        <w:rPr>
          <w:sz w:val="24"/>
          <w:szCs w:val="24"/>
        </w:rPr>
        <w:t>, representante del sector de los tra</w:t>
      </w:r>
      <w:r w:rsidR="00DE3098">
        <w:rPr>
          <w:sz w:val="24"/>
          <w:szCs w:val="24"/>
        </w:rPr>
        <w:t>bajadore</w:t>
      </w:r>
      <w:r w:rsidR="00DE3098" w:rsidRPr="00DE3098">
        <w:rPr>
          <w:sz w:val="24"/>
          <w:szCs w:val="24"/>
        </w:rPr>
        <w:t>s</w:t>
      </w:r>
      <w:r w:rsidR="00DE3098">
        <w:rPr>
          <w:b/>
          <w:sz w:val="24"/>
          <w:szCs w:val="24"/>
        </w:rPr>
        <w:t>. --------------------------------------------------------------------------------------------</w:t>
      </w:r>
      <w:r w:rsidR="00DE3098" w:rsidRPr="00DE3098">
        <w:rPr>
          <w:b/>
          <w:sz w:val="24"/>
          <w:szCs w:val="24"/>
        </w:rPr>
        <w:t xml:space="preserve">Lectura de Oficio MS-DM-0600-2022: </w:t>
      </w:r>
      <w:r w:rsidR="00DE3098" w:rsidRPr="00DE3098">
        <w:rPr>
          <w:sz w:val="24"/>
          <w:szCs w:val="24"/>
        </w:rPr>
        <w:t xml:space="preserve">Nombramiento de la Ing. Daisy </w:t>
      </w:r>
      <w:proofErr w:type="spellStart"/>
      <w:r w:rsidR="00DE3098" w:rsidRPr="00DE3098">
        <w:rPr>
          <w:sz w:val="24"/>
          <w:szCs w:val="24"/>
        </w:rPr>
        <w:t>Benitez</w:t>
      </w:r>
      <w:proofErr w:type="spellEnd"/>
      <w:r w:rsidR="00DE3098" w:rsidRPr="00DE3098">
        <w:rPr>
          <w:sz w:val="24"/>
          <w:szCs w:val="24"/>
        </w:rPr>
        <w:t xml:space="preserve"> Rodríguez</w:t>
      </w:r>
      <w:r w:rsidR="00DE3098">
        <w:rPr>
          <w:sz w:val="24"/>
          <w:szCs w:val="24"/>
        </w:rPr>
        <w:t>. ----------------Se da lectura al oficio</w:t>
      </w:r>
      <w:r w:rsidR="00DE3098" w:rsidRPr="00DE3098">
        <w:rPr>
          <w:sz w:val="24"/>
          <w:szCs w:val="24"/>
        </w:rPr>
        <w:t xml:space="preserve"> MS-DM-0600-2022</w:t>
      </w:r>
      <w:r w:rsidR="00DE3098">
        <w:rPr>
          <w:sz w:val="24"/>
          <w:szCs w:val="24"/>
        </w:rPr>
        <w:t xml:space="preserve"> mediante el cual se nombra la </w:t>
      </w:r>
      <w:r w:rsidR="00DE3098" w:rsidRPr="00DE3098">
        <w:rPr>
          <w:sz w:val="24"/>
          <w:szCs w:val="24"/>
        </w:rPr>
        <w:t xml:space="preserve">Ing. Daisy </w:t>
      </w:r>
      <w:proofErr w:type="spellStart"/>
      <w:r w:rsidR="00DE3098" w:rsidRPr="00DE3098">
        <w:rPr>
          <w:sz w:val="24"/>
          <w:szCs w:val="24"/>
        </w:rPr>
        <w:t>Benitez</w:t>
      </w:r>
      <w:proofErr w:type="spellEnd"/>
      <w:r w:rsidR="00DE3098" w:rsidRPr="00DE3098">
        <w:rPr>
          <w:sz w:val="24"/>
          <w:szCs w:val="24"/>
        </w:rPr>
        <w:t xml:space="preserve"> Rodríguez</w:t>
      </w:r>
      <w:r w:rsidR="00DE3098">
        <w:rPr>
          <w:sz w:val="24"/>
          <w:szCs w:val="24"/>
        </w:rPr>
        <w:t xml:space="preserve"> como representante del Ministerio de Salud y se realiza la juramentación respectiva. --------------------------</w:t>
      </w:r>
      <w:r w:rsidR="00DE3098" w:rsidRPr="00DE3098">
        <w:rPr>
          <w:b/>
          <w:sz w:val="24"/>
          <w:szCs w:val="24"/>
        </w:rPr>
        <w:t>CAPÍTULO I.</w:t>
      </w:r>
      <w:r w:rsidR="00DE3098" w:rsidRPr="00DE3098">
        <w:rPr>
          <w:sz w:val="24"/>
          <w:szCs w:val="24"/>
        </w:rPr>
        <w:t xml:space="preserve"> Lectura y discusión del Orden del Día</w:t>
      </w:r>
      <w:r w:rsidR="00DE3098">
        <w:rPr>
          <w:sz w:val="24"/>
          <w:szCs w:val="24"/>
        </w:rPr>
        <w:t>. -------------------------------------------------------------</w:t>
      </w:r>
      <w:r w:rsidR="00DE3098" w:rsidRPr="00DE3098">
        <w:rPr>
          <w:b/>
          <w:bCs/>
          <w:sz w:val="24"/>
          <w:szCs w:val="24"/>
        </w:rPr>
        <w:t>ARTÍCULO</w:t>
      </w:r>
      <w:r w:rsidR="00DE3098">
        <w:rPr>
          <w:b/>
          <w:bCs/>
          <w:sz w:val="24"/>
          <w:szCs w:val="24"/>
        </w:rPr>
        <w:t xml:space="preserve"> 1</w:t>
      </w:r>
      <w:r w:rsidR="00DE3098" w:rsidRPr="00DE3098">
        <w:rPr>
          <w:b/>
          <w:bCs/>
          <w:sz w:val="24"/>
          <w:szCs w:val="24"/>
        </w:rPr>
        <w:t>:</w:t>
      </w:r>
      <w:r w:rsidR="00DE3098" w:rsidRPr="00DE3098">
        <w:rPr>
          <w:sz w:val="24"/>
          <w:szCs w:val="24"/>
        </w:rPr>
        <w:t xml:space="preserve"> lectura y discusión del Orden del Día de la sesión Ordinaria N° 004-2022 correspondiente al miércoles 09 de febrero del 2022</w:t>
      </w:r>
      <w:r w:rsidR="00DE3098">
        <w:rPr>
          <w:sz w:val="24"/>
          <w:szCs w:val="24"/>
        </w:rPr>
        <w:t>. ------------------------------------------------------------------------------------</w:t>
      </w:r>
      <w:r w:rsidR="00DE3098" w:rsidRPr="00A054BC">
        <w:rPr>
          <w:b/>
          <w:sz w:val="24"/>
          <w:szCs w:val="24"/>
        </w:rPr>
        <w:t>ACUERDO N° 001-2022:</w:t>
      </w:r>
      <w:r w:rsidR="00DE3098">
        <w:rPr>
          <w:sz w:val="24"/>
          <w:szCs w:val="24"/>
        </w:rPr>
        <w:t xml:space="preserve"> se aprueba con modificaciones el </w:t>
      </w:r>
      <w:r w:rsidR="00DE3098" w:rsidRPr="00DE3098">
        <w:rPr>
          <w:sz w:val="24"/>
          <w:szCs w:val="24"/>
        </w:rPr>
        <w:t>Orden del Día de la sesión Ordinaria N° 004-2022 correspondiente al miércoles 09 de febrero del 2022</w:t>
      </w:r>
      <w:r w:rsidR="00DE3098">
        <w:rPr>
          <w:sz w:val="24"/>
          <w:szCs w:val="24"/>
        </w:rPr>
        <w:t xml:space="preserve">. Se excluye conocimiento del </w:t>
      </w:r>
      <w:r w:rsidR="00DE3098" w:rsidRPr="00DE3098">
        <w:rPr>
          <w:sz w:val="24"/>
          <w:szCs w:val="24"/>
        </w:rPr>
        <w:t>Acta de la sesión ordinaria N° 003-2021 del miércoles 09 de febrero del 2022</w:t>
      </w:r>
      <w:r w:rsidR="00DE3098">
        <w:rPr>
          <w:sz w:val="24"/>
          <w:szCs w:val="24"/>
        </w:rPr>
        <w:t xml:space="preserve">. </w:t>
      </w:r>
      <w:r w:rsidR="00A054BC">
        <w:rPr>
          <w:sz w:val="24"/>
          <w:szCs w:val="24"/>
        </w:rPr>
        <w:t>7 votos a favor. Por unanimidad de los presentes. -------------------------------------------------------------------------------------------------------------------</w:t>
      </w:r>
      <w:bookmarkStart w:id="0" w:name="_Hlk480835756"/>
      <w:r w:rsidR="00DE3098" w:rsidRPr="00DE3098">
        <w:rPr>
          <w:b/>
          <w:sz w:val="24"/>
          <w:szCs w:val="24"/>
        </w:rPr>
        <w:t>CAPÍTULO II</w:t>
      </w:r>
      <w:r w:rsidR="00DE3098" w:rsidRPr="00DE3098">
        <w:rPr>
          <w:sz w:val="24"/>
          <w:szCs w:val="24"/>
        </w:rPr>
        <w:t>. Lectura, apr</w:t>
      </w:r>
      <w:r w:rsidR="00A054BC">
        <w:rPr>
          <w:sz w:val="24"/>
          <w:szCs w:val="24"/>
        </w:rPr>
        <w:t>obación o modificación de actas. -----------------------------------------------------No hay. ----------------------------------------------------------------------------------------------------------------------</w:t>
      </w:r>
      <w:bookmarkEnd w:id="0"/>
      <w:r w:rsidR="00DE3098" w:rsidRPr="00DE3098">
        <w:rPr>
          <w:b/>
          <w:sz w:val="24"/>
          <w:szCs w:val="24"/>
        </w:rPr>
        <w:t xml:space="preserve">CAPÍTULO III.  </w:t>
      </w:r>
      <w:r w:rsidR="00DE3098" w:rsidRPr="00DE3098">
        <w:rPr>
          <w:sz w:val="24"/>
          <w:szCs w:val="24"/>
        </w:rPr>
        <w:t>Audiencias</w:t>
      </w:r>
      <w:r w:rsidR="00A054BC">
        <w:rPr>
          <w:sz w:val="24"/>
          <w:szCs w:val="24"/>
        </w:rPr>
        <w:t>. -------------------------------------------------------------------------------------------</w:t>
      </w:r>
      <w:r w:rsidR="00DE3098" w:rsidRPr="00DE3098">
        <w:rPr>
          <w:sz w:val="24"/>
          <w:szCs w:val="24"/>
        </w:rPr>
        <w:t>No hay</w:t>
      </w:r>
      <w:r w:rsidR="00A054BC">
        <w:rPr>
          <w:sz w:val="24"/>
          <w:szCs w:val="24"/>
        </w:rPr>
        <w:t>. ----------------------------------------------------------------------------------------------------------------------</w:t>
      </w:r>
      <w:r w:rsidR="00DE3098" w:rsidRPr="00DE3098">
        <w:rPr>
          <w:b/>
          <w:sz w:val="24"/>
          <w:szCs w:val="24"/>
        </w:rPr>
        <w:lastRenderedPageBreak/>
        <w:t>CAPÍTULO IV.</w:t>
      </w:r>
      <w:r w:rsidR="00DE3098" w:rsidRPr="00DE3098">
        <w:rPr>
          <w:sz w:val="24"/>
          <w:szCs w:val="24"/>
        </w:rPr>
        <w:t xml:space="preserve"> Informes de Correspondencia</w:t>
      </w:r>
      <w:r w:rsidR="00A054BC">
        <w:rPr>
          <w:sz w:val="24"/>
          <w:szCs w:val="24"/>
        </w:rPr>
        <w:t>. ---------------------------------------------------------------------</w:t>
      </w:r>
      <w:bookmarkStart w:id="1" w:name="_Hlk2680210"/>
      <w:r w:rsidR="00DE3098" w:rsidRPr="00DE3098">
        <w:rPr>
          <w:sz w:val="24"/>
          <w:szCs w:val="24"/>
        </w:rPr>
        <w:t>No hay</w:t>
      </w:r>
      <w:r w:rsidR="00A054BC">
        <w:rPr>
          <w:sz w:val="24"/>
          <w:szCs w:val="24"/>
        </w:rPr>
        <w:t>. ----------------------------------------------------------------------------------------------------------------------</w:t>
      </w:r>
      <w:bookmarkEnd w:id="1"/>
      <w:r w:rsidR="00DE3098" w:rsidRPr="00DE3098">
        <w:rPr>
          <w:b/>
          <w:sz w:val="24"/>
          <w:szCs w:val="24"/>
        </w:rPr>
        <w:t>CAPÍTULO V.</w:t>
      </w:r>
      <w:r w:rsidR="00DE3098" w:rsidRPr="00DE3098">
        <w:rPr>
          <w:sz w:val="24"/>
          <w:szCs w:val="24"/>
        </w:rPr>
        <w:t xml:space="preserve"> Informes Ordinarios</w:t>
      </w:r>
      <w:r w:rsidR="00A054BC">
        <w:rPr>
          <w:sz w:val="24"/>
          <w:szCs w:val="24"/>
        </w:rPr>
        <w:t>. ----------------------------------------------------------------------------------</w:t>
      </w:r>
      <w:r w:rsidR="00DE3098" w:rsidRPr="00DE3098">
        <w:rPr>
          <w:i/>
          <w:sz w:val="24"/>
          <w:szCs w:val="24"/>
        </w:rPr>
        <w:t>5.1 Informes de la Presidencia</w:t>
      </w:r>
      <w:r w:rsidR="00A054BC">
        <w:rPr>
          <w:i/>
          <w:sz w:val="24"/>
          <w:szCs w:val="24"/>
        </w:rPr>
        <w:t>. ------------------------------------------------------------------------------------------</w:t>
      </w:r>
      <w:r w:rsidR="00DE3098" w:rsidRPr="00DE3098">
        <w:rPr>
          <w:sz w:val="24"/>
          <w:szCs w:val="24"/>
        </w:rPr>
        <w:t>No hay</w:t>
      </w:r>
      <w:r w:rsidR="00A054BC">
        <w:rPr>
          <w:sz w:val="24"/>
          <w:szCs w:val="24"/>
        </w:rPr>
        <w:t>. ----------------------------------------------------------------------------------------------------------------------</w:t>
      </w:r>
      <w:r w:rsidR="00DE3098" w:rsidRPr="00DE3098">
        <w:rPr>
          <w:i/>
          <w:sz w:val="24"/>
          <w:szCs w:val="24"/>
        </w:rPr>
        <w:t>5.2 Informes de la Dirección Ejecutiva</w:t>
      </w:r>
      <w:r w:rsidR="00A054BC">
        <w:rPr>
          <w:i/>
          <w:sz w:val="24"/>
          <w:szCs w:val="24"/>
        </w:rPr>
        <w:t>. --------------------------------------------------------------------------------</w:t>
      </w:r>
      <w:r w:rsidR="00DE3098" w:rsidRPr="00DE3098">
        <w:rPr>
          <w:b/>
          <w:sz w:val="24"/>
          <w:szCs w:val="24"/>
        </w:rPr>
        <w:t>ARTÍCULO</w:t>
      </w:r>
      <w:r w:rsidR="00A054BC">
        <w:rPr>
          <w:b/>
          <w:sz w:val="24"/>
          <w:szCs w:val="24"/>
        </w:rPr>
        <w:t xml:space="preserve"> 2</w:t>
      </w:r>
      <w:r w:rsidR="00DE3098" w:rsidRPr="00DE3098">
        <w:rPr>
          <w:b/>
          <w:sz w:val="24"/>
          <w:szCs w:val="24"/>
        </w:rPr>
        <w:t>:</w:t>
      </w:r>
      <w:r w:rsidR="00DE3098" w:rsidRPr="00DE3098">
        <w:rPr>
          <w:sz w:val="24"/>
          <w:szCs w:val="24"/>
        </w:rPr>
        <w:t xml:space="preserve"> Reglamento de Comisiones y Oficinas de Salud Ocupacional (aprobación en firme)</w:t>
      </w:r>
      <w:r w:rsidR="00A054BC">
        <w:rPr>
          <w:sz w:val="24"/>
          <w:szCs w:val="24"/>
        </w:rPr>
        <w:t>. ------</w:t>
      </w:r>
      <w:r w:rsidR="00FD2BC2">
        <w:rPr>
          <w:sz w:val="24"/>
          <w:szCs w:val="24"/>
        </w:rPr>
        <w:t xml:space="preserve">En seguimiento al </w:t>
      </w:r>
      <w:r w:rsidR="00FD2BC2" w:rsidRPr="00171DDF">
        <w:rPr>
          <w:b/>
          <w:sz w:val="24"/>
          <w:szCs w:val="24"/>
        </w:rPr>
        <w:t>ACUERDO N° 004-2022</w:t>
      </w:r>
      <w:r w:rsidR="00FD2BC2">
        <w:rPr>
          <w:sz w:val="24"/>
          <w:szCs w:val="24"/>
        </w:rPr>
        <w:t xml:space="preserve">: habilitar espacio en la sesión del próximo miércoles, que es de proyectos, para dar firmeza a la aprobación del </w:t>
      </w:r>
      <w:r w:rsidR="00FD2BC2" w:rsidRPr="00011ABE">
        <w:rPr>
          <w:sz w:val="24"/>
          <w:szCs w:val="24"/>
        </w:rPr>
        <w:t>Reglamento de Comisiones, Oficinas o Departamentos de Salud Ocupacional</w:t>
      </w:r>
      <w:r w:rsidR="0003586F">
        <w:rPr>
          <w:sz w:val="24"/>
          <w:szCs w:val="24"/>
        </w:rPr>
        <w:t xml:space="preserve"> </w:t>
      </w:r>
      <w:r w:rsidR="00FD2BC2">
        <w:rPr>
          <w:sz w:val="24"/>
          <w:szCs w:val="24"/>
        </w:rPr>
        <w:t>se somete a votación la firmeza del acuerdo de aprobar el Reglamento.</w:t>
      </w:r>
      <w:r w:rsidR="0003586F">
        <w:rPr>
          <w:sz w:val="24"/>
          <w:szCs w:val="24"/>
        </w:rPr>
        <w:t xml:space="preserve"> ---------------</w:t>
      </w:r>
      <w:r w:rsidR="0003586F" w:rsidRPr="0003586F">
        <w:rPr>
          <w:b/>
          <w:sz w:val="24"/>
          <w:szCs w:val="24"/>
        </w:rPr>
        <w:t>ACUERDO N° 002-2022</w:t>
      </w:r>
      <w:r w:rsidR="0003586F">
        <w:rPr>
          <w:sz w:val="24"/>
          <w:szCs w:val="24"/>
        </w:rPr>
        <w:t xml:space="preserve">: se aprueba en firme el </w:t>
      </w:r>
      <w:r w:rsidR="0003586F" w:rsidRPr="00DE3098">
        <w:rPr>
          <w:sz w:val="24"/>
          <w:szCs w:val="24"/>
        </w:rPr>
        <w:t>Reglamento de Comisiones y Oficinas de Salud Ocupacional</w:t>
      </w:r>
      <w:r w:rsidR="0003586F">
        <w:rPr>
          <w:sz w:val="24"/>
          <w:szCs w:val="24"/>
        </w:rPr>
        <w:t>.</w:t>
      </w:r>
      <w:r w:rsidR="00FD2BC2">
        <w:rPr>
          <w:sz w:val="24"/>
          <w:szCs w:val="24"/>
        </w:rPr>
        <w:t xml:space="preserve"> 8 votos a favor. Por unanimidad. EN FIRME. ----------------------------------------------------</w:t>
      </w:r>
      <w:r w:rsidR="0003586F">
        <w:rPr>
          <w:sz w:val="24"/>
          <w:szCs w:val="24"/>
        </w:rPr>
        <w:t>----</w:t>
      </w:r>
      <w:r w:rsidR="00DE3098" w:rsidRPr="00DE3098">
        <w:rPr>
          <w:b/>
          <w:sz w:val="24"/>
          <w:szCs w:val="24"/>
        </w:rPr>
        <w:t>ARTÍCULO</w:t>
      </w:r>
      <w:r w:rsidR="00FD2BC2">
        <w:rPr>
          <w:b/>
          <w:sz w:val="24"/>
          <w:szCs w:val="24"/>
        </w:rPr>
        <w:t xml:space="preserve"> 3</w:t>
      </w:r>
      <w:r w:rsidR="00DE3098" w:rsidRPr="00DE3098">
        <w:rPr>
          <w:sz w:val="24"/>
          <w:szCs w:val="24"/>
        </w:rPr>
        <w:t>: PROGRAMA DE COMUNICACIÓN E INFORMACIÓN PARA LA PREVENCIÓN DE RIESGOS LABORALES</w:t>
      </w:r>
      <w:r w:rsidR="00FD2BC2">
        <w:rPr>
          <w:sz w:val="24"/>
          <w:szCs w:val="24"/>
        </w:rPr>
        <w:t>. ------------------------------------------------------------------------------------------------La Dirección Ejecutiva presenta el Proyecto de Comunicación a la Junta Directiva para su valoración y aprobación</w:t>
      </w:r>
      <w:r w:rsidR="0003586F">
        <w:rPr>
          <w:sz w:val="24"/>
          <w:szCs w:val="24"/>
        </w:rPr>
        <w:t xml:space="preserve">. </w:t>
      </w:r>
      <w:r w:rsidR="0003586F" w:rsidRPr="0003586F">
        <w:rPr>
          <w:sz w:val="24"/>
          <w:szCs w:val="24"/>
        </w:rPr>
        <w:t>OBJETIVO GENERAL:</w:t>
      </w:r>
      <w:r w:rsidR="0003586F">
        <w:rPr>
          <w:sz w:val="24"/>
          <w:szCs w:val="24"/>
        </w:rPr>
        <w:t xml:space="preserve"> </w:t>
      </w:r>
      <w:r w:rsidR="0003586F" w:rsidRPr="0003586F">
        <w:rPr>
          <w:sz w:val="24"/>
          <w:szCs w:val="24"/>
        </w:rPr>
        <w:t>Desarrollar campañas de comunicación e información para promover una cultura de Salud Ocupacional con una visión y responsabilidad tripartita, que contribuya al mejoramiento de las condiciones laborales y por ende la disminución de la siniestralidad laboral en nuestro país.</w:t>
      </w:r>
      <w:bookmarkStart w:id="2" w:name="_Hlk7458566"/>
      <w:r w:rsidR="0003586F">
        <w:rPr>
          <w:sz w:val="24"/>
          <w:szCs w:val="24"/>
        </w:rPr>
        <w:t xml:space="preserve"> </w:t>
      </w:r>
      <w:r w:rsidR="0003586F" w:rsidRPr="0003586F">
        <w:rPr>
          <w:sz w:val="24"/>
          <w:szCs w:val="24"/>
        </w:rPr>
        <w:t>OBJETIVOS ESPECÍFICOS:</w:t>
      </w:r>
      <w:bookmarkEnd w:id="2"/>
      <w:r w:rsidR="0003586F" w:rsidRPr="0003586F">
        <w:rPr>
          <w:sz w:val="24"/>
          <w:szCs w:val="24"/>
        </w:rPr>
        <w:t xml:space="preserve"> </w:t>
      </w:r>
      <w:r w:rsidR="0003586F" w:rsidRPr="0003586F">
        <w:rPr>
          <w:sz w:val="24"/>
          <w:szCs w:val="24"/>
        </w:rPr>
        <w:t>Llevar a cabo campañas de alcance nacional sobre prevención de riesgos laborales a partir de los datos generados en el Informe de Estadísticas de Salud Ocupacional, con el propósito de disminuir la siniestralidad laboral;</w:t>
      </w:r>
      <w:r w:rsidR="0003586F" w:rsidRPr="0003586F">
        <w:rPr>
          <w:sz w:val="24"/>
          <w:szCs w:val="24"/>
        </w:rPr>
        <w:t xml:space="preserve"> </w:t>
      </w:r>
      <w:r w:rsidR="0003586F" w:rsidRPr="0003586F">
        <w:rPr>
          <w:sz w:val="24"/>
          <w:szCs w:val="24"/>
        </w:rPr>
        <w:t>Realizar campañas informativas y explicativas en redes sociales que permitan divulgar la promulgación de nuevas normas aprobadas por el CSO;</w:t>
      </w:r>
      <w:r w:rsidR="0003586F" w:rsidRPr="0003586F">
        <w:rPr>
          <w:sz w:val="24"/>
          <w:szCs w:val="24"/>
        </w:rPr>
        <w:t xml:space="preserve"> </w:t>
      </w:r>
      <w:r w:rsidR="0003586F" w:rsidRPr="0003586F">
        <w:rPr>
          <w:sz w:val="24"/>
          <w:szCs w:val="24"/>
        </w:rPr>
        <w:t>Desarrollar una campaña anual en el marco de la Semana de la Salud Ocupacional y Semana del Bienestar con el propósito de resaltar temas importantes y coyunturales sobre la Salud Ocupacional;</w:t>
      </w:r>
      <w:r w:rsidR="0003586F" w:rsidRPr="0003586F">
        <w:rPr>
          <w:sz w:val="24"/>
          <w:szCs w:val="24"/>
        </w:rPr>
        <w:t xml:space="preserve"> </w:t>
      </w:r>
      <w:r w:rsidR="0003586F" w:rsidRPr="0003586F">
        <w:rPr>
          <w:sz w:val="24"/>
          <w:szCs w:val="24"/>
        </w:rPr>
        <w:t xml:space="preserve">Contar con material publicitario necesario que posicionen la macar del CSO y que pueda ser utilizado en las distintas actividades que se realicen durante el año. Actualizar el contenido de la página web con el propósito de informar sobre las </w:t>
      </w:r>
      <w:r w:rsidR="0003586F" w:rsidRPr="0003586F">
        <w:rPr>
          <w:sz w:val="24"/>
          <w:szCs w:val="24"/>
        </w:rPr>
        <w:lastRenderedPageBreak/>
        <w:t>distintas campañas a realizar u otros temas de interés.</w:t>
      </w:r>
      <w:r w:rsidR="0003586F">
        <w:rPr>
          <w:sz w:val="24"/>
          <w:szCs w:val="24"/>
        </w:rPr>
        <w:t xml:space="preserve"> ALCANCE: </w:t>
      </w:r>
      <w:r w:rsidR="0003586F" w:rsidRPr="0003586F">
        <w:rPr>
          <w:sz w:val="24"/>
          <w:szCs w:val="24"/>
        </w:rPr>
        <w:t>El Programa de Comunicación e Información para la Prevención de Riesgos Laborales tiene un alcance Nacional dirigido al siguiente público meta:</w:t>
      </w:r>
      <w:r w:rsidR="0003586F" w:rsidRPr="0003586F">
        <w:rPr>
          <w:sz w:val="24"/>
          <w:szCs w:val="24"/>
        </w:rPr>
        <w:t xml:space="preserve"> </w:t>
      </w:r>
      <w:r w:rsidR="0003586F" w:rsidRPr="0003586F">
        <w:rPr>
          <w:sz w:val="24"/>
          <w:szCs w:val="24"/>
        </w:rPr>
        <w:t>Estructuras preventivas de Salud Ocupacional (Comisiones y Oficinas)</w:t>
      </w:r>
      <w:r w:rsidR="0003586F" w:rsidRPr="0003586F">
        <w:rPr>
          <w:sz w:val="24"/>
          <w:szCs w:val="24"/>
        </w:rPr>
        <w:t xml:space="preserve">. </w:t>
      </w:r>
      <w:r w:rsidR="0003586F" w:rsidRPr="0003586F">
        <w:rPr>
          <w:sz w:val="24"/>
          <w:szCs w:val="24"/>
        </w:rPr>
        <w:t>Personas empleadoras</w:t>
      </w:r>
      <w:r w:rsidR="0003586F" w:rsidRPr="0003586F">
        <w:rPr>
          <w:sz w:val="24"/>
          <w:szCs w:val="24"/>
        </w:rPr>
        <w:t xml:space="preserve">. </w:t>
      </w:r>
      <w:r w:rsidR="0003586F" w:rsidRPr="0003586F">
        <w:rPr>
          <w:sz w:val="24"/>
          <w:szCs w:val="24"/>
        </w:rPr>
        <w:t>Personas trabajadoras</w:t>
      </w:r>
      <w:r w:rsidR="0003586F" w:rsidRPr="0003586F">
        <w:rPr>
          <w:sz w:val="24"/>
          <w:szCs w:val="24"/>
        </w:rPr>
        <w:t xml:space="preserve">. </w:t>
      </w:r>
      <w:r w:rsidR="0003586F" w:rsidRPr="0003586F">
        <w:rPr>
          <w:sz w:val="24"/>
          <w:szCs w:val="24"/>
        </w:rPr>
        <w:t>Estudiantes</w:t>
      </w:r>
      <w:r w:rsidR="0003586F" w:rsidRPr="0003586F">
        <w:rPr>
          <w:sz w:val="24"/>
          <w:szCs w:val="24"/>
        </w:rPr>
        <w:t xml:space="preserve">. </w:t>
      </w:r>
      <w:r w:rsidR="0003586F" w:rsidRPr="0003586F">
        <w:rPr>
          <w:sz w:val="24"/>
          <w:szCs w:val="24"/>
        </w:rPr>
        <w:t>Público en general</w:t>
      </w:r>
      <w:r w:rsidR="0003586F" w:rsidRPr="0003586F">
        <w:rPr>
          <w:sz w:val="24"/>
          <w:szCs w:val="24"/>
        </w:rPr>
        <w:t xml:space="preserve">. </w:t>
      </w:r>
      <w:r w:rsidR="0003586F" w:rsidRPr="0003586F">
        <w:rPr>
          <w:sz w:val="24"/>
          <w:szCs w:val="24"/>
        </w:rPr>
        <w:t>Inspectores de trabajo (MTSS, Ministerio de Salud e INS)</w:t>
      </w:r>
      <w:r w:rsidR="0003586F" w:rsidRPr="0003586F">
        <w:rPr>
          <w:sz w:val="24"/>
          <w:szCs w:val="24"/>
        </w:rPr>
        <w:t xml:space="preserve">. </w:t>
      </w:r>
      <w:r w:rsidR="0003586F" w:rsidRPr="0003586F">
        <w:rPr>
          <w:sz w:val="24"/>
          <w:szCs w:val="24"/>
        </w:rPr>
        <w:t>Personal de Instituciones Públicas</w:t>
      </w:r>
      <w:r w:rsidR="0003586F">
        <w:rPr>
          <w:sz w:val="24"/>
          <w:szCs w:val="24"/>
        </w:rPr>
        <w:t xml:space="preserve">. METODOLOGÍA: </w:t>
      </w:r>
      <w:r w:rsidR="0003586F" w:rsidRPr="0003586F">
        <w:rPr>
          <w:sz w:val="24"/>
          <w:szCs w:val="24"/>
        </w:rPr>
        <w:t>Primer paso: responsables por categorías de campañas</w:t>
      </w:r>
      <w:r w:rsidR="0003586F" w:rsidRPr="0003586F">
        <w:rPr>
          <w:sz w:val="24"/>
          <w:szCs w:val="24"/>
        </w:rPr>
        <w:t xml:space="preserve">. </w:t>
      </w:r>
      <w:r w:rsidR="0003586F" w:rsidRPr="0003586F">
        <w:rPr>
          <w:sz w:val="24"/>
          <w:szCs w:val="24"/>
        </w:rPr>
        <w:t>Segundo paso: presentación de propuestas</w:t>
      </w:r>
      <w:r w:rsidR="0003586F" w:rsidRPr="0003586F">
        <w:rPr>
          <w:sz w:val="24"/>
          <w:szCs w:val="24"/>
        </w:rPr>
        <w:t xml:space="preserve">. </w:t>
      </w:r>
      <w:r w:rsidR="0003586F" w:rsidRPr="0003586F">
        <w:rPr>
          <w:sz w:val="24"/>
          <w:szCs w:val="24"/>
        </w:rPr>
        <w:t>Tercer paso: presupuesto</w:t>
      </w:r>
      <w:r w:rsidR="0003586F" w:rsidRPr="0003586F">
        <w:rPr>
          <w:sz w:val="24"/>
          <w:szCs w:val="24"/>
        </w:rPr>
        <w:t xml:space="preserve">. </w:t>
      </w:r>
      <w:r w:rsidR="0003586F" w:rsidRPr="0003586F">
        <w:rPr>
          <w:sz w:val="24"/>
          <w:szCs w:val="24"/>
        </w:rPr>
        <w:t>Cuarto paso: solicitud a la empresa contratada</w:t>
      </w:r>
      <w:r w:rsidR="0003586F" w:rsidRPr="0003586F">
        <w:rPr>
          <w:sz w:val="24"/>
          <w:szCs w:val="24"/>
        </w:rPr>
        <w:t xml:space="preserve">. </w:t>
      </w:r>
      <w:r w:rsidR="0003586F" w:rsidRPr="0003586F">
        <w:rPr>
          <w:sz w:val="24"/>
          <w:szCs w:val="24"/>
        </w:rPr>
        <w:t>Quinto paso: presentación de propuesta de la empresa contratada para visto  bueno</w:t>
      </w:r>
      <w:r w:rsidR="0003586F" w:rsidRPr="0003586F">
        <w:rPr>
          <w:sz w:val="24"/>
          <w:szCs w:val="24"/>
        </w:rPr>
        <w:t xml:space="preserve">. </w:t>
      </w:r>
      <w:r w:rsidR="0003586F" w:rsidRPr="0003586F">
        <w:rPr>
          <w:sz w:val="24"/>
          <w:szCs w:val="24"/>
        </w:rPr>
        <w:t>Sexto paso: ejecución de la campaña</w:t>
      </w:r>
      <w:r w:rsidR="0003586F">
        <w:rPr>
          <w:sz w:val="24"/>
          <w:szCs w:val="24"/>
        </w:rPr>
        <w:t xml:space="preserve">. </w:t>
      </w:r>
      <w:r w:rsidR="0003586F" w:rsidRPr="0003586F">
        <w:rPr>
          <w:sz w:val="24"/>
          <w:szCs w:val="24"/>
        </w:rPr>
        <w:t>Sétimo paso: actualización de información en el sitio web</w:t>
      </w:r>
      <w:r w:rsidR="0003586F" w:rsidRPr="0003586F">
        <w:rPr>
          <w:sz w:val="24"/>
          <w:szCs w:val="24"/>
        </w:rPr>
        <w:t>.</w:t>
      </w:r>
      <w:r w:rsidR="0003586F">
        <w:rPr>
          <w:sz w:val="24"/>
          <w:szCs w:val="24"/>
        </w:rPr>
        <w:t xml:space="preserve"> EJES DE ACCIÓN Y ENTREGABLES A DESARROLLAR: </w:t>
      </w:r>
      <w:r w:rsidR="0003586F" w:rsidRPr="0003586F">
        <w:rPr>
          <w:sz w:val="24"/>
          <w:szCs w:val="24"/>
        </w:rPr>
        <w:t>Desarrollo de Materiales para campañas y actividades</w:t>
      </w:r>
      <w:r w:rsidR="0003586F" w:rsidRPr="0003586F">
        <w:rPr>
          <w:sz w:val="24"/>
          <w:szCs w:val="24"/>
        </w:rPr>
        <w:t xml:space="preserve">. </w:t>
      </w:r>
      <w:r w:rsidR="0003586F" w:rsidRPr="0003586F">
        <w:rPr>
          <w:sz w:val="24"/>
          <w:szCs w:val="24"/>
        </w:rPr>
        <w:t>Planes de Medios</w:t>
      </w:r>
      <w:r w:rsidR="0003586F" w:rsidRPr="0003586F">
        <w:rPr>
          <w:sz w:val="24"/>
          <w:szCs w:val="24"/>
        </w:rPr>
        <w:t xml:space="preserve">. </w:t>
      </w:r>
      <w:r w:rsidR="0003586F" w:rsidRPr="0003586F">
        <w:rPr>
          <w:sz w:val="24"/>
          <w:szCs w:val="24"/>
        </w:rPr>
        <w:t>Administración de Redes Sociales</w:t>
      </w:r>
      <w:r w:rsidR="0003586F" w:rsidRPr="0003586F">
        <w:rPr>
          <w:sz w:val="24"/>
          <w:szCs w:val="24"/>
        </w:rPr>
        <w:t xml:space="preserve">. BENEFICIOS DE LAS PARTES INTERESADAS. </w:t>
      </w:r>
      <w:r w:rsidR="0003586F" w:rsidRPr="0003586F">
        <w:rPr>
          <w:sz w:val="24"/>
          <w:szCs w:val="24"/>
        </w:rPr>
        <w:t>Cumplir con las competencias dadas en sus funciones Artículo 274, inciso h) Llevar a cabo o coordinar campañas nacionales o locales de salud ocupacional, por iniciativa propia o en colaboración con entidades públicas o privadas;</w:t>
      </w:r>
      <w:r w:rsidR="0003586F" w:rsidRPr="0003586F">
        <w:rPr>
          <w:sz w:val="24"/>
          <w:szCs w:val="24"/>
        </w:rPr>
        <w:t xml:space="preserve"> </w:t>
      </w:r>
      <w:r w:rsidR="0003586F" w:rsidRPr="0003586F">
        <w:rPr>
          <w:sz w:val="24"/>
          <w:szCs w:val="24"/>
        </w:rPr>
        <w:t>Coadyuvar en la disminución de accidentes y enfermedades laborales.</w:t>
      </w:r>
      <w:r w:rsidR="0003586F" w:rsidRPr="0003586F">
        <w:rPr>
          <w:sz w:val="24"/>
          <w:szCs w:val="24"/>
        </w:rPr>
        <w:t xml:space="preserve"> </w:t>
      </w:r>
      <w:r w:rsidR="0003586F" w:rsidRPr="0003586F">
        <w:rPr>
          <w:sz w:val="24"/>
          <w:szCs w:val="24"/>
        </w:rPr>
        <w:t>Divulgar la información de nuevos reglamentos, directrices, guías, normativa que elabore el CSO.</w:t>
      </w:r>
      <w:r w:rsidR="0003586F" w:rsidRPr="0003586F">
        <w:rPr>
          <w:sz w:val="24"/>
          <w:szCs w:val="24"/>
        </w:rPr>
        <w:t xml:space="preserve"> </w:t>
      </w:r>
      <w:r w:rsidR="0003586F" w:rsidRPr="0003586F">
        <w:rPr>
          <w:sz w:val="24"/>
          <w:szCs w:val="24"/>
        </w:rPr>
        <w:t>Dar a conocer información actualizada sobre la prevención de riesgos laborales.</w:t>
      </w:r>
      <w:r w:rsidR="0003586F" w:rsidRPr="0003586F">
        <w:rPr>
          <w:sz w:val="24"/>
          <w:szCs w:val="24"/>
        </w:rPr>
        <w:t xml:space="preserve"> </w:t>
      </w:r>
      <w:r w:rsidR="0003586F" w:rsidRPr="0003586F">
        <w:rPr>
          <w:sz w:val="24"/>
          <w:szCs w:val="24"/>
        </w:rPr>
        <w:t xml:space="preserve">Ampliar conocimiento sobre temas laborales emergentes por cambios en las modalidades de trabajo. </w:t>
      </w:r>
      <w:r w:rsidR="0003586F" w:rsidRPr="0003586F">
        <w:rPr>
          <w:sz w:val="24"/>
          <w:szCs w:val="24"/>
        </w:rPr>
        <w:t xml:space="preserve"> </w:t>
      </w:r>
      <w:r w:rsidR="0003586F" w:rsidRPr="0003586F">
        <w:rPr>
          <w:sz w:val="24"/>
          <w:szCs w:val="24"/>
        </w:rPr>
        <w:t xml:space="preserve">Asesorar a las personas empleadoras y trabajadoras en temas de prevención y promoción de la salud ocupacional y bienestar laboral. </w:t>
      </w:r>
      <w:bookmarkStart w:id="3" w:name="_Toc89802817"/>
      <w:r w:rsidR="0003586F" w:rsidRPr="0003586F">
        <w:rPr>
          <w:sz w:val="24"/>
          <w:szCs w:val="24"/>
        </w:rPr>
        <w:t>ESTIMACIÓN DEL COSTO, DURACIÓN Y RECURSOS A EMPLEAR</w:t>
      </w:r>
      <w:bookmarkEnd w:id="3"/>
      <w:r w:rsidR="0003586F">
        <w:rPr>
          <w:sz w:val="24"/>
          <w:szCs w:val="24"/>
        </w:rPr>
        <w:t xml:space="preserve">. </w:t>
      </w:r>
      <w:r w:rsidR="0003586F" w:rsidRPr="0003586F">
        <w:rPr>
          <w:sz w:val="24"/>
          <w:szCs w:val="24"/>
        </w:rPr>
        <w:t>El proyecto está planteado para ejecutarse en un plazo de 5 años que cubren prácticamente las acciones a realizar en el nuevo Plan de Acción de la Política Nacional de Salud Ocupacional (PREVENSO 7.5) 2021 – 2026</w:t>
      </w:r>
      <w:r w:rsidR="0003586F">
        <w:rPr>
          <w:sz w:val="24"/>
          <w:szCs w:val="24"/>
        </w:rPr>
        <w:t xml:space="preserve">. </w:t>
      </w:r>
      <w:r w:rsidR="0003586F" w:rsidRPr="0003586F">
        <w:rPr>
          <w:sz w:val="24"/>
          <w:szCs w:val="24"/>
        </w:rPr>
        <w:t>Se estima un presupuesto total de ₡ 2 000 000 000 (dos mil millones de colones)</w:t>
      </w:r>
      <w:r w:rsidR="0003586F">
        <w:rPr>
          <w:sz w:val="24"/>
          <w:szCs w:val="24"/>
        </w:rPr>
        <w:t xml:space="preserve">. IMPLICACIONES DE NO REALIZAR EL PROYECTO. </w:t>
      </w:r>
      <w:r w:rsidR="0003586F" w:rsidRPr="0003586F">
        <w:rPr>
          <w:sz w:val="24"/>
          <w:szCs w:val="24"/>
        </w:rPr>
        <w:t>No se cumpliría con lo establecido en el inciso h) del artículo 274 del Código de Trabajo.</w:t>
      </w:r>
      <w:r w:rsidR="0003586F" w:rsidRPr="0003586F">
        <w:rPr>
          <w:sz w:val="24"/>
          <w:szCs w:val="24"/>
        </w:rPr>
        <w:t xml:space="preserve"> </w:t>
      </w:r>
      <w:r w:rsidR="0003586F" w:rsidRPr="0003586F">
        <w:rPr>
          <w:sz w:val="24"/>
          <w:szCs w:val="24"/>
        </w:rPr>
        <w:t>Retroceso en el trabajo de divulgación que ha venido realizando el CSO desde hace varios años.</w:t>
      </w:r>
      <w:r w:rsidR="0003586F" w:rsidRPr="0003586F">
        <w:rPr>
          <w:sz w:val="24"/>
          <w:szCs w:val="24"/>
        </w:rPr>
        <w:t xml:space="preserve"> </w:t>
      </w:r>
      <w:r w:rsidR="0003586F" w:rsidRPr="0003586F">
        <w:rPr>
          <w:sz w:val="24"/>
          <w:szCs w:val="24"/>
        </w:rPr>
        <w:t>No contaríamos con recurso económico necesario para dar a conocer la nueva normativa que apruebe el Consejo.</w:t>
      </w:r>
      <w:r w:rsidR="0003586F" w:rsidRPr="0003586F">
        <w:rPr>
          <w:sz w:val="24"/>
          <w:szCs w:val="24"/>
        </w:rPr>
        <w:t xml:space="preserve"> </w:t>
      </w:r>
      <w:r w:rsidR="0003586F">
        <w:rPr>
          <w:sz w:val="24"/>
          <w:szCs w:val="24"/>
        </w:rPr>
        <w:t>--------------------------------------------------------------------------------------------------------------------</w:t>
      </w:r>
      <w:r w:rsidR="0003586F" w:rsidRPr="0003586F">
        <w:rPr>
          <w:b/>
          <w:sz w:val="24"/>
          <w:szCs w:val="24"/>
        </w:rPr>
        <w:t xml:space="preserve"> </w:t>
      </w:r>
      <w:r w:rsidR="0003586F" w:rsidRPr="0003586F">
        <w:rPr>
          <w:b/>
          <w:sz w:val="24"/>
          <w:szCs w:val="24"/>
        </w:rPr>
        <w:t xml:space="preserve">ACUERDO N° </w:t>
      </w:r>
      <w:r w:rsidR="0003586F">
        <w:rPr>
          <w:b/>
          <w:sz w:val="24"/>
          <w:szCs w:val="24"/>
        </w:rPr>
        <w:t>003</w:t>
      </w:r>
      <w:r w:rsidR="0003586F" w:rsidRPr="0003586F">
        <w:rPr>
          <w:b/>
          <w:sz w:val="24"/>
          <w:szCs w:val="24"/>
        </w:rPr>
        <w:t>-2022</w:t>
      </w:r>
      <w:r w:rsidR="0003586F">
        <w:rPr>
          <w:b/>
          <w:sz w:val="24"/>
          <w:szCs w:val="24"/>
        </w:rPr>
        <w:t xml:space="preserve">: </w:t>
      </w:r>
      <w:r w:rsidR="0003586F">
        <w:rPr>
          <w:sz w:val="24"/>
          <w:szCs w:val="24"/>
        </w:rPr>
        <w:t xml:space="preserve">se aprueba el proyecto </w:t>
      </w:r>
      <w:r w:rsidR="0003586F" w:rsidRPr="00DE3098">
        <w:rPr>
          <w:sz w:val="24"/>
          <w:szCs w:val="24"/>
        </w:rPr>
        <w:t xml:space="preserve">PROGRAMA DE COMUNICACIÓN E </w:t>
      </w:r>
      <w:r w:rsidR="0003586F" w:rsidRPr="00DE3098">
        <w:rPr>
          <w:sz w:val="24"/>
          <w:szCs w:val="24"/>
        </w:rPr>
        <w:lastRenderedPageBreak/>
        <w:t>INFORMACIÓN PARA LA PREVENCIÓN DE RIESGOS LABORALES</w:t>
      </w:r>
      <w:r w:rsidR="0003586F">
        <w:rPr>
          <w:sz w:val="24"/>
          <w:szCs w:val="24"/>
        </w:rPr>
        <w:t>.</w:t>
      </w:r>
      <w:r w:rsidR="0003586F">
        <w:rPr>
          <w:sz w:val="24"/>
          <w:szCs w:val="24"/>
        </w:rPr>
        <w:t xml:space="preserve"> 8 votos a favor. Por unanimidad. ----------------------------------------------------------------------------------------------------------------</w:t>
      </w:r>
      <w:r w:rsidR="00DE3098" w:rsidRPr="00DE3098">
        <w:rPr>
          <w:b/>
          <w:sz w:val="24"/>
          <w:szCs w:val="24"/>
        </w:rPr>
        <w:t>CAPÍTULO VI</w:t>
      </w:r>
      <w:r w:rsidR="00DE3098" w:rsidRPr="00DE3098">
        <w:rPr>
          <w:sz w:val="24"/>
          <w:szCs w:val="24"/>
        </w:rPr>
        <w:t>. Informes de las Comisiones</w:t>
      </w:r>
      <w:r w:rsidR="00FD2BC2">
        <w:rPr>
          <w:sz w:val="24"/>
          <w:szCs w:val="24"/>
        </w:rPr>
        <w:t>. ------------------------------------------------------------------------</w:t>
      </w:r>
      <w:r w:rsidR="00DE3098" w:rsidRPr="00DE3098">
        <w:rPr>
          <w:sz w:val="24"/>
          <w:szCs w:val="24"/>
        </w:rPr>
        <w:t>No hay</w:t>
      </w:r>
      <w:r w:rsidR="00FD2BC2">
        <w:rPr>
          <w:sz w:val="24"/>
          <w:szCs w:val="24"/>
        </w:rPr>
        <w:t>. ----------------------------------------------------------------------------------------------------------------------</w:t>
      </w:r>
      <w:r w:rsidR="00DE3098" w:rsidRPr="00DE3098">
        <w:rPr>
          <w:b/>
          <w:sz w:val="24"/>
          <w:szCs w:val="24"/>
        </w:rPr>
        <w:t>CAPÍTULO VII</w:t>
      </w:r>
      <w:r w:rsidR="00DE3098" w:rsidRPr="00DE3098">
        <w:rPr>
          <w:sz w:val="24"/>
          <w:szCs w:val="24"/>
        </w:rPr>
        <w:t>. Asuntos Financieros</w:t>
      </w:r>
      <w:r w:rsidR="00FD2BC2">
        <w:rPr>
          <w:sz w:val="24"/>
          <w:szCs w:val="24"/>
        </w:rPr>
        <w:t>. -------------------------------------------------------------------------------</w:t>
      </w:r>
      <w:r w:rsidR="00DE3098" w:rsidRPr="00DE3098">
        <w:rPr>
          <w:sz w:val="24"/>
          <w:szCs w:val="24"/>
        </w:rPr>
        <w:t>No hay</w:t>
      </w:r>
      <w:r w:rsidR="00FD2BC2">
        <w:rPr>
          <w:sz w:val="24"/>
          <w:szCs w:val="24"/>
        </w:rPr>
        <w:t>. ----------------------------------------------------------------------------------------------------------------------</w:t>
      </w:r>
      <w:r w:rsidR="00DE3098" w:rsidRPr="00DE3098">
        <w:rPr>
          <w:b/>
          <w:sz w:val="24"/>
          <w:szCs w:val="24"/>
        </w:rPr>
        <w:t xml:space="preserve">CAPÍTULO VIII. </w:t>
      </w:r>
      <w:r w:rsidR="00DE3098" w:rsidRPr="00DE3098">
        <w:rPr>
          <w:sz w:val="24"/>
          <w:szCs w:val="24"/>
        </w:rPr>
        <w:t>Mociones y sugerencias</w:t>
      </w:r>
      <w:r w:rsidR="00FD2BC2">
        <w:rPr>
          <w:sz w:val="24"/>
          <w:szCs w:val="24"/>
        </w:rPr>
        <w:t>. --------------------------------------------------------------------------No hay. ----------------------------------------------------------------------------------------------------------------------</w:t>
      </w:r>
      <w:r w:rsidR="00DE3098" w:rsidRPr="00DE3098">
        <w:rPr>
          <w:b/>
          <w:sz w:val="24"/>
          <w:szCs w:val="24"/>
        </w:rPr>
        <w:t xml:space="preserve">CAPÍTULO IX. </w:t>
      </w:r>
      <w:r w:rsidR="00DE3098" w:rsidRPr="00DE3098">
        <w:rPr>
          <w:sz w:val="24"/>
          <w:szCs w:val="24"/>
        </w:rPr>
        <w:t>Asuntos varios</w:t>
      </w:r>
      <w:r w:rsidR="00FD2BC2">
        <w:rPr>
          <w:sz w:val="24"/>
          <w:szCs w:val="24"/>
        </w:rPr>
        <w:t>. ---------------------------------------------------------------------------------------</w:t>
      </w:r>
      <w:r w:rsidR="00DE3098" w:rsidRPr="00DE3098">
        <w:rPr>
          <w:b/>
          <w:sz w:val="24"/>
          <w:szCs w:val="24"/>
        </w:rPr>
        <w:t>ARTÍCULO</w:t>
      </w:r>
      <w:r w:rsidR="00FD2BC2">
        <w:rPr>
          <w:b/>
          <w:sz w:val="24"/>
          <w:szCs w:val="24"/>
        </w:rPr>
        <w:t xml:space="preserve"> 4</w:t>
      </w:r>
      <w:r w:rsidR="00DE3098" w:rsidRPr="00DE3098">
        <w:rPr>
          <w:sz w:val="24"/>
          <w:szCs w:val="24"/>
        </w:rPr>
        <w:t>: Avance de Comisión Análisis de EXPEDIENTE N</w:t>
      </w:r>
      <w:r w:rsidR="007101B7" w:rsidRPr="00DE3098">
        <w:rPr>
          <w:sz w:val="24"/>
          <w:szCs w:val="24"/>
        </w:rPr>
        <w:t>. º</w:t>
      </w:r>
      <w:r w:rsidR="00DE3098" w:rsidRPr="00DE3098">
        <w:rPr>
          <w:sz w:val="24"/>
          <w:szCs w:val="24"/>
        </w:rPr>
        <w:t xml:space="preserve"> 22.509</w:t>
      </w:r>
      <w:r w:rsidR="00FD2BC2">
        <w:rPr>
          <w:sz w:val="24"/>
          <w:szCs w:val="24"/>
        </w:rPr>
        <w:t>. ----------------------------------</w:t>
      </w:r>
      <w:r w:rsidR="005C1A04">
        <w:rPr>
          <w:sz w:val="24"/>
          <w:szCs w:val="24"/>
        </w:rPr>
        <w:t xml:space="preserve">La Dirección ejecutiva informa que la comisión integrada se reunión para </w:t>
      </w:r>
      <w:r w:rsidR="005C1A04" w:rsidRPr="005C1A04">
        <w:rPr>
          <w:sz w:val="24"/>
          <w:szCs w:val="24"/>
        </w:rPr>
        <w:t>realizar la valoración del dictamen como su persona nos lo solicitó.  Los participantes somos las personas que aparecemos como destinatarios en este correo. Una vez valorado el Dictamen llegamos a las siguientes conclusiones: 1.  Este proyecto efectivamente crea  una nueva competencia para el Consejo y es realizar las resoluciones para determinar trabajos de las personas menores de dieciocho años como insalubres, pesados o peligrosos en aspectos físico o moral.  Esta resolución debe entenderse como la revisión de casos específicos e individuales cuyas condiciones de trabajo no están contempladas previamente en una Ley o en un Reglamento como insalubre, pesado o peligroso.</w:t>
      </w:r>
      <w:r w:rsidR="005C1A04">
        <w:rPr>
          <w:sz w:val="24"/>
          <w:szCs w:val="24"/>
        </w:rPr>
        <w:t xml:space="preserve"> </w:t>
      </w:r>
      <w:r w:rsidR="005C1A04" w:rsidRPr="005C1A04">
        <w:rPr>
          <w:sz w:val="24"/>
          <w:szCs w:val="24"/>
        </w:rPr>
        <w:t>2.  En cuanto a la creación de un reglamento para determinar las labores insalubres, pesadas o peligrosas de trabajo adolescente no hay que crear nada por cuanto ya existen tres instrumentos que lo regulan: a. Código de la Niñez y la Adolescencia. b. Ley Nº 8922 del 03 de febrero del 2011 o Ley de Prohibición del Trabajo Peligroso e Insalubre para Personas Adolescentes Trabajadoras.  c. Decreto Ejecutivo Nº 36640 del 22 de junio del 2011 o  Reglamento a la Ley sobre Prohibición del Trabajo Peligroso e Insalubre para Personas Adolescentes Trabaja</w:t>
      </w:r>
      <w:r w:rsidR="005C1A04">
        <w:rPr>
          <w:sz w:val="24"/>
          <w:szCs w:val="24"/>
        </w:rPr>
        <w:t>doras y reforma </w:t>
      </w:r>
      <w:r w:rsidR="005C1A04" w:rsidRPr="005C1A04">
        <w:rPr>
          <w:sz w:val="24"/>
          <w:szCs w:val="24"/>
        </w:rPr>
        <w:t>Reglamento para la Contratación Laboral y Condiciones de Salud Ocupacional de las Personas Adolescentes.</w:t>
      </w:r>
      <w:r w:rsidR="005C1A04">
        <w:rPr>
          <w:sz w:val="24"/>
          <w:szCs w:val="24"/>
        </w:rPr>
        <w:t xml:space="preserve"> </w:t>
      </w:r>
      <w:r w:rsidR="005C1A04" w:rsidRPr="005C1A04">
        <w:rPr>
          <w:sz w:val="24"/>
          <w:szCs w:val="24"/>
        </w:rPr>
        <w:t xml:space="preserve">Esta normativa es del 2011 por lo cual se podría pensar en su revisión para una posible actualización, no obstante, ya la misma está vigente y no hay necesidad de crear nada como lo indica la reforma o bien una reforma al artículo 87 para que </w:t>
      </w:r>
      <w:r w:rsidR="005C1A04" w:rsidRPr="005C1A04">
        <w:rPr>
          <w:sz w:val="24"/>
          <w:szCs w:val="24"/>
        </w:rPr>
        <w:lastRenderedPageBreak/>
        <w:t>específicamente haga referencia a esta normativa que ya existe. 3. En cuanto a la nueva competencia asignada, se debe trabajar en un protocolo tanto a lo interno como hacia lo externo del Consejo que le dé contenido a este trámite, para lo cual, esta misma comisión empezará a trabajar en el mismo a través de varias sesiones de trabajo, siendo la primera a las 8:30 horas del miércoles 9 de febrero próximo.</w:t>
      </w:r>
      <w:r w:rsidR="005C1A04">
        <w:rPr>
          <w:sz w:val="24"/>
          <w:szCs w:val="24"/>
        </w:rPr>
        <w:t xml:space="preserve"> ----------</w:t>
      </w:r>
      <w:r w:rsidR="00FD2BC2" w:rsidRPr="005C1A04">
        <w:rPr>
          <w:b/>
          <w:sz w:val="24"/>
          <w:szCs w:val="24"/>
        </w:rPr>
        <w:t>ARTÍCULO 5:</w:t>
      </w:r>
      <w:r w:rsidR="00FD2BC2">
        <w:rPr>
          <w:sz w:val="24"/>
          <w:szCs w:val="24"/>
        </w:rPr>
        <w:t xml:space="preserve"> </w:t>
      </w:r>
      <w:r w:rsidR="00E239D4">
        <w:rPr>
          <w:sz w:val="24"/>
          <w:szCs w:val="24"/>
        </w:rPr>
        <w:t xml:space="preserve">Sr. Walter Castro Mora solicita enviar solicitud formal al INS para que nos envíen </w:t>
      </w:r>
      <w:r w:rsidR="00E239D4" w:rsidRPr="00E239D4">
        <w:rPr>
          <w:sz w:val="24"/>
          <w:szCs w:val="24"/>
        </w:rPr>
        <w:t>Informe de recursos con los que cuenta el Fondo del CSO, c</w:t>
      </w:r>
      <w:r w:rsidR="00E239D4">
        <w:rPr>
          <w:sz w:val="24"/>
          <w:szCs w:val="24"/>
        </w:rPr>
        <w:t>on sus respectivos movimientos y además m</w:t>
      </w:r>
      <w:r w:rsidR="00E239D4" w:rsidRPr="00E239D4">
        <w:rPr>
          <w:sz w:val="24"/>
          <w:szCs w:val="24"/>
        </w:rPr>
        <w:t xml:space="preserve">onto que se generó en excedentes en el año 2021 y que dejó de percibir el Fondo del CSO a raíz de las leyes recién aprobadas. </w:t>
      </w:r>
      <w:r w:rsidR="00E239D4">
        <w:rPr>
          <w:sz w:val="24"/>
          <w:szCs w:val="24"/>
        </w:rPr>
        <w:t>------------------------------------------------------------------------------------------------------------------</w:t>
      </w:r>
      <w:r w:rsidR="00BA58F1" w:rsidRPr="00BA58F1">
        <w:rPr>
          <w:b/>
          <w:sz w:val="24"/>
          <w:szCs w:val="24"/>
        </w:rPr>
        <w:t xml:space="preserve">ARTÍCULO 6: </w:t>
      </w:r>
      <w:r w:rsidR="00BA58F1">
        <w:rPr>
          <w:sz w:val="24"/>
          <w:szCs w:val="24"/>
        </w:rPr>
        <w:t xml:space="preserve">Sr. Sergio </w:t>
      </w:r>
      <w:proofErr w:type="spellStart"/>
      <w:r w:rsidR="00BA58F1">
        <w:rPr>
          <w:sz w:val="24"/>
          <w:szCs w:val="24"/>
        </w:rPr>
        <w:t>Laprade</w:t>
      </w:r>
      <w:proofErr w:type="spellEnd"/>
      <w:r w:rsidR="00BA58F1">
        <w:rPr>
          <w:sz w:val="24"/>
          <w:szCs w:val="24"/>
        </w:rPr>
        <w:t xml:space="preserve"> Coto, consulta sobre el pago del reclamo de recursos al INS por dineros que no correspondían, se había hecho consulta a Procuraduría y quiere dar seguimiento cómo va el tema porque lleva su rato. -------------------------------------------------------------------------------------------------------</w:t>
      </w:r>
      <w:r w:rsidR="00204B45">
        <w:rPr>
          <w:sz w:val="24"/>
          <w:szCs w:val="24"/>
        </w:rPr>
        <w:t xml:space="preserve">La Dirección Ejecutiva comenta que la Procuraduría rechazó la consulta de la forma que se planteó por lo que ella prefiere que el Asesor Legal sea quien exponga el caso y se tome una decisión al respecto de si se devuelven los recursos o no. </w:t>
      </w:r>
      <w:r w:rsidR="00BA58F1">
        <w:rPr>
          <w:sz w:val="24"/>
          <w:szCs w:val="24"/>
        </w:rPr>
        <w:t xml:space="preserve"> </w:t>
      </w:r>
      <w:r w:rsidR="00204B45">
        <w:rPr>
          <w:sz w:val="24"/>
          <w:szCs w:val="24"/>
        </w:rPr>
        <w:t>--------------------------------------------------------------------------------------------</w:t>
      </w:r>
      <w:r w:rsidR="00204B45" w:rsidRPr="0014096B">
        <w:rPr>
          <w:b/>
          <w:sz w:val="24"/>
          <w:szCs w:val="24"/>
        </w:rPr>
        <w:t xml:space="preserve">ARTÍCULO 7: </w:t>
      </w:r>
      <w:r w:rsidR="0014096B" w:rsidRPr="0014096B">
        <w:rPr>
          <w:sz w:val="24"/>
          <w:szCs w:val="24"/>
        </w:rPr>
        <w:t xml:space="preserve">la Dirección Ejecutiva comenta que el nombramiento del Sr. Sergio </w:t>
      </w:r>
      <w:proofErr w:type="spellStart"/>
      <w:r w:rsidR="0014096B" w:rsidRPr="0014096B">
        <w:rPr>
          <w:sz w:val="24"/>
          <w:szCs w:val="24"/>
        </w:rPr>
        <w:t>Laprade</w:t>
      </w:r>
      <w:proofErr w:type="spellEnd"/>
      <w:r w:rsidR="0014096B" w:rsidRPr="0014096B">
        <w:rPr>
          <w:sz w:val="24"/>
          <w:szCs w:val="24"/>
        </w:rPr>
        <w:t xml:space="preserve"> Coto vence el día de hoy, el trámite se realizó desde diciembre pero no se ha recibido la información, por la tramitología que lleva es posible que nos quedemos sin quorum estructural para poder sesionar. </w:t>
      </w:r>
      <w:r w:rsidR="0014096B">
        <w:rPr>
          <w:sz w:val="24"/>
          <w:szCs w:val="24"/>
        </w:rPr>
        <w:t>----------------------------</w:t>
      </w:r>
      <w:bookmarkStart w:id="4" w:name="_GoBack"/>
      <w:r w:rsidR="009A4EDE" w:rsidRPr="009A4EDE">
        <w:rPr>
          <w:sz w:val="24"/>
          <w:szCs w:val="24"/>
        </w:rPr>
        <w:t xml:space="preserve">Al ser las diecisiete horas y </w:t>
      </w:r>
      <w:r w:rsidR="005B33B8">
        <w:rPr>
          <w:sz w:val="24"/>
          <w:szCs w:val="24"/>
        </w:rPr>
        <w:t>cuarenta y cinco minutos</w:t>
      </w:r>
      <w:r w:rsidR="009A4EDE" w:rsidRPr="009A4EDE">
        <w:rPr>
          <w:sz w:val="24"/>
          <w:szCs w:val="24"/>
        </w:rPr>
        <w:t xml:space="preserve"> y sin más asuntos por conocer se levanta la sesión. </w:t>
      </w:r>
    </w:p>
    <w:bookmarkEnd w:id="4"/>
    <w:p w:rsidR="00E303AD" w:rsidRDefault="00E303AD" w:rsidP="0014096B">
      <w:pPr>
        <w:spacing w:line="360" w:lineRule="auto"/>
        <w:jc w:val="both"/>
        <w:rPr>
          <w:sz w:val="24"/>
          <w:szCs w:val="24"/>
        </w:rPr>
      </w:pPr>
    </w:p>
    <w:p w:rsidR="00E303AD" w:rsidRDefault="00E303AD" w:rsidP="0014096B">
      <w:pPr>
        <w:spacing w:line="360" w:lineRule="auto"/>
        <w:jc w:val="both"/>
        <w:rPr>
          <w:sz w:val="24"/>
          <w:szCs w:val="24"/>
        </w:rPr>
      </w:pPr>
    </w:p>
    <w:p w:rsidR="00E303AD" w:rsidRPr="009A4EDE" w:rsidRDefault="00E303AD" w:rsidP="00E303AD">
      <w:pPr>
        <w:spacing w:line="360" w:lineRule="auto"/>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92pt;height:96pt">
            <v:imagedata r:id="rId7" o:title=""/>
            <o:lock v:ext="edit" ungrouping="t" rotation="t" cropping="t" verticies="t" text="t" grouping="t"/>
            <o:signatureline v:ext="edit" id="{D1AAD719-1FA9-433E-8C65-8E0D1AFADFD8}" provid="{00000000-0000-0000-0000-000000000000}" o:suggestedsigner="Ricardo Marín Azofeifa" o:suggestedsigner2="Presidente" issignatureline="t"/>
          </v:shape>
        </w:pict>
      </w:r>
      <w:r>
        <w:rPr>
          <w:sz w:val="24"/>
          <w:szCs w:val="24"/>
        </w:rPr>
        <w:pict>
          <v:shape id="_x0000_i1026" type="#_x0000_t75" alt="Línea de firma de Microsoft Office..." style="width:192pt;height:96pt">
            <v:imagedata r:id="rId8" o:title=""/>
            <o:lock v:ext="edit" ungrouping="t" rotation="t" cropping="t" verticies="t" text="t" grouping="t"/>
            <o:signatureline v:ext="edit" id="{EA323534-F2B3-4D46-BF0E-B7070E471C22}" provid="{00000000-0000-0000-0000-000000000000}" o:suggestedsigner="María Gabriela Valverde Fallas" o:suggestedsigner2="Secretaria" issignatureline="t"/>
          </v:shape>
        </w:pict>
      </w:r>
    </w:p>
    <w:p w:rsidR="00DE3098" w:rsidRPr="00DE3098" w:rsidRDefault="00DE3098" w:rsidP="00DE3098">
      <w:pPr>
        <w:spacing w:line="360" w:lineRule="auto"/>
        <w:jc w:val="both"/>
        <w:rPr>
          <w:sz w:val="24"/>
          <w:szCs w:val="24"/>
        </w:rPr>
      </w:pPr>
    </w:p>
    <w:sectPr w:rsidR="00DE3098" w:rsidRPr="00DE3098">
      <w:headerReference w:type="default" r:id="rId9"/>
      <w:footerReference w:type="default" r:id="rId10"/>
      <w:pgSz w:w="12240" w:h="15840"/>
      <w:pgMar w:top="400" w:right="1000" w:bottom="400" w:left="1000"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45C7" w:rsidRDefault="00F945C7">
      <w:r>
        <w:separator/>
      </w:r>
    </w:p>
  </w:endnote>
  <w:endnote w:type="continuationSeparator" w:id="0">
    <w:p w:rsidR="00F945C7" w:rsidRDefault="00F94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6FB" w:rsidRDefault="00CA06FB">
    <w:pPr>
      <w:pBdr>
        <w:top w:val="thickThinMediumGap" w:sz="4" w:space="0" w:color="A9A9A9"/>
      </w:pBdr>
      <w:jc w:val="center"/>
    </w:pPr>
  </w:p>
  <w:p w:rsidR="00CA06FB" w:rsidRDefault="00CA06FB"/>
  <w:p w:rsidR="00CA06FB" w:rsidRDefault="00F945C7">
    <w:pPr>
      <w:jc w:val="right"/>
    </w:pPr>
    <w:r>
      <w:fldChar w:fldCharType="begin"/>
    </w:r>
    <w:r>
      <w:instrText>PAGE "page number"</w:instrText>
    </w:r>
    <w:r>
      <w:fldChar w:fldCharType="separate"/>
    </w:r>
    <w:r w:rsidR="00E303AD">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45C7" w:rsidRDefault="00F945C7">
      <w:r>
        <w:separator/>
      </w:r>
    </w:p>
  </w:footnote>
  <w:footnote w:type="continuationSeparator" w:id="0">
    <w:p w:rsidR="00F945C7" w:rsidRDefault="00F945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000" w:type="pct"/>
      <w:tblLook w:val="04A0" w:firstRow="1" w:lastRow="0" w:firstColumn="1" w:lastColumn="0" w:noHBand="0" w:noVBand="1"/>
    </w:tblPr>
    <w:tblGrid>
      <w:gridCol w:w="4716"/>
      <w:gridCol w:w="3476"/>
    </w:tblGrid>
    <w:tr w:rsidR="00CA06FB">
      <w:trPr>
        <w:trHeight w:val="400"/>
      </w:trPr>
      <w:tc>
        <w:tcPr>
          <w:tcW w:w="1250" w:type="pct"/>
          <w:vAlign w:val="center"/>
        </w:tcPr>
        <w:p w:rsidR="00CA06FB" w:rsidRDefault="00F945C7">
          <w:pPr>
            <w:jc w:val="center"/>
          </w:pPr>
          <w:r>
            <w:rPr>
              <w:noProof/>
              <w:lang w:val="es-CR"/>
            </w:rPr>
            <w:drawing>
              <wp:anchor distT="0" distB="0" distL="114300" distR="114300" simplePos="0" relativeHeight="251658240" behindDoc="0" locked="0" layoutInCell="1" allowOverlap="1">
                <wp:simplePos x="0" y="0"/>
                <wp:positionH relativeFrom="column">
                  <wp:align>center</wp:align>
                </wp:positionH>
                <wp:positionV relativeFrom="paragraph">
                  <wp:align>center</wp:align>
                </wp:positionV>
                <wp:extent cx="2857500" cy="1428750"/>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
                        <a:srcRect/>
                        <a:stretch>
                          <a:fillRect/>
                        </a:stretch>
                      </pic:blipFill>
                      <pic:spPr bwMode="auto">
                        <a:xfrm>
                          <a:off x="0" y="0"/>
                          <a:ext cx="2857500" cy="1428750"/>
                        </a:xfrm>
                        <a:prstGeom prst="rect">
                          <a:avLst/>
                        </a:prstGeom>
                      </pic:spPr>
                    </pic:pic>
                  </a:graphicData>
                </a:graphic>
              </wp:anchor>
            </w:drawing>
          </w:r>
        </w:p>
      </w:tc>
      <w:tc>
        <w:tcPr>
          <w:tcW w:w="3750" w:type="pct"/>
          <w:vAlign w:val="center"/>
        </w:tcPr>
        <w:p w:rsidR="00CA06FB" w:rsidRDefault="00CA06FB"/>
      </w:tc>
    </w:tr>
  </w:tbl>
  <w:p w:rsidR="00CA06FB" w:rsidRDefault="00CA06F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416D5"/>
    <w:multiLevelType w:val="hybridMultilevel"/>
    <w:tmpl w:val="31340778"/>
    <w:lvl w:ilvl="0" w:tplc="140A0001">
      <w:start w:val="1"/>
      <w:numFmt w:val="bullet"/>
      <w:lvlText w:val=""/>
      <w:lvlJc w:val="left"/>
      <w:pPr>
        <w:ind w:left="1440" w:hanging="360"/>
      </w:pPr>
      <w:rPr>
        <w:rFonts w:ascii="Symbol" w:hAnsi="Symbo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 w15:restartNumberingAfterBreak="0">
    <w:nsid w:val="2ECA3DFD"/>
    <w:multiLevelType w:val="multilevel"/>
    <w:tmpl w:val="17CC2E7A"/>
    <w:lvl w:ilvl="0">
      <w:start w:val="1"/>
      <w:numFmt w:val="decimal"/>
      <w:lvlText w:val="%1."/>
      <w:lvlJc w:val="left"/>
      <w:pPr>
        <w:ind w:left="350" w:hanging="360"/>
      </w:pPr>
      <w:rPr>
        <w:rFonts w:eastAsia="Calibri" w:hint="default"/>
        <w:u w:val="none"/>
      </w:rPr>
    </w:lvl>
    <w:lvl w:ilvl="1">
      <w:start w:val="1"/>
      <w:numFmt w:val="decimal"/>
      <w:isLgl/>
      <w:lvlText w:val="%1.%2"/>
      <w:lvlJc w:val="left"/>
      <w:pPr>
        <w:ind w:left="395" w:hanging="405"/>
      </w:pPr>
      <w:rPr>
        <w:rFonts w:hint="default"/>
      </w:rPr>
    </w:lvl>
    <w:lvl w:ilvl="2">
      <w:start w:val="1"/>
      <w:numFmt w:val="decimal"/>
      <w:isLgl/>
      <w:lvlText w:val="%1.%2.%3"/>
      <w:lvlJc w:val="left"/>
      <w:pPr>
        <w:ind w:left="710" w:hanging="720"/>
      </w:pPr>
      <w:rPr>
        <w:rFonts w:hint="default"/>
      </w:rPr>
    </w:lvl>
    <w:lvl w:ilvl="3">
      <w:start w:val="1"/>
      <w:numFmt w:val="decimal"/>
      <w:isLgl/>
      <w:lvlText w:val="%1.%2.%3.%4"/>
      <w:lvlJc w:val="left"/>
      <w:pPr>
        <w:ind w:left="710" w:hanging="720"/>
      </w:pPr>
      <w:rPr>
        <w:rFonts w:hint="default"/>
      </w:rPr>
    </w:lvl>
    <w:lvl w:ilvl="4">
      <w:start w:val="1"/>
      <w:numFmt w:val="decimal"/>
      <w:isLgl/>
      <w:lvlText w:val="%1.%2.%3.%4.%5"/>
      <w:lvlJc w:val="left"/>
      <w:pPr>
        <w:ind w:left="1070" w:hanging="1080"/>
      </w:pPr>
      <w:rPr>
        <w:rFonts w:hint="default"/>
      </w:rPr>
    </w:lvl>
    <w:lvl w:ilvl="5">
      <w:start w:val="1"/>
      <w:numFmt w:val="decimal"/>
      <w:isLgl/>
      <w:lvlText w:val="%1.%2.%3.%4.%5.%6"/>
      <w:lvlJc w:val="left"/>
      <w:pPr>
        <w:ind w:left="1070" w:hanging="1080"/>
      </w:pPr>
      <w:rPr>
        <w:rFonts w:hint="default"/>
      </w:rPr>
    </w:lvl>
    <w:lvl w:ilvl="6">
      <w:start w:val="1"/>
      <w:numFmt w:val="decimal"/>
      <w:isLgl/>
      <w:lvlText w:val="%1.%2.%3.%4.%5.%6.%7"/>
      <w:lvlJc w:val="left"/>
      <w:pPr>
        <w:ind w:left="1430" w:hanging="1440"/>
      </w:pPr>
      <w:rPr>
        <w:rFonts w:hint="default"/>
      </w:rPr>
    </w:lvl>
    <w:lvl w:ilvl="7">
      <w:start w:val="1"/>
      <w:numFmt w:val="decimal"/>
      <w:isLgl/>
      <w:lvlText w:val="%1.%2.%3.%4.%5.%6.%7.%8"/>
      <w:lvlJc w:val="left"/>
      <w:pPr>
        <w:ind w:left="1430" w:hanging="1440"/>
      </w:pPr>
      <w:rPr>
        <w:rFonts w:hint="default"/>
      </w:rPr>
    </w:lvl>
    <w:lvl w:ilvl="8">
      <w:start w:val="1"/>
      <w:numFmt w:val="decimal"/>
      <w:isLgl/>
      <w:lvlText w:val="%1.%2.%3.%4.%5.%6.%7.%8.%9"/>
      <w:lvlJc w:val="left"/>
      <w:pPr>
        <w:ind w:left="1790" w:hanging="1800"/>
      </w:pPr>
      <w:rPr>
        <w:rFonts w:hint="default"/>
      </w:rPr>
    </w:lvl>
  </w:abstractNum>
  <w:abstractNum w:abstractNumId="2" w15:restartNumberingAfterBreak="0">
    <w:nsid w:val="37C11854"/>
    <w:multiLevelType w:val="multilevel"/>
    <w:tmpl w:val="00121CC4"/>
    <w:lvl w:ilvl="0">
      <w:start w:val="1"/>
      <w:numFmt w:val="decimal"/>
      <w:lvlText w:val=""/>
      <w:lvlJc w:val="left"/>
      <w:pPr>
        <w:ind w:left="432" w:firstLine="432"/>
      </w:pPr>
    </w:lvl>
    <w:lvl w:ilvl="1">
      <w:start w:val="1"/>
      <w:numFmt w:val="decimal"/>
      <w:lvlText w:val=""/>
      <w:lvlJc w:val="left"/>
      <w:pPr>
        <w:ind w:left="576" w:firstLine="576"/>
      </w:pPr>
    </w:lvl>
    <w:lvl w:ilvl="2">
      <w:start w:val="1"/>
      <w:numFmt w:val="decimal"/>
      <w:lvlText w:val=""/>
      <w:lvlJc w:val="left"/>
      <w:pPr>
        <w:ind w:left="720" w:firstLine="720"/>
      </w:pPr>
    </w:lvl>
    <w:lvl w:ilvl="3">
      <w:start w:val="1"/>
      <w:numFmt w:val="decimal"/>
      <w:lvlText w:val=""/>
      <w:lvlJc w:val="left"/>
      <w:pPr>
        <w:ind w:left="864" w:firstLine="864"/>
      </w:pPr>
    </w:lvl>
    <w:lvl w:ilvl="4">
      <w:start w:val="1"/>
      <w:numFmt w:val="decimal"/>
      <w:lvlText w:val=""/>
      <w:lvlJc w:val="left"/>
      <w:pPr>
        <w:ind w:left="1008" w:firstLine="1008"/>
      </w:pPr>
    </w:lvl>
    <w:lvl w:ilvl="5">
      <w:start w:val="1"/>
      <w:numFmt w:val="decimal"/>
      <w:lvlText w:val=""/>
      <w:lvlJc w:val="left"/>
      <w:pPr>
        <w:ind w:left="1152" w:firstLine="1152"/>
      </w:pPr>
    </w:lvl>
    <w:lvl w:ilvl="6">
      <w:start w:val="1"/>
      <w:numFmt w:val="decimal"/>
      <w:lvlText w:val=""/>
      <w:lvlJc w:val="left"/>
      <w:pPr>
        <w:ind w:left="1296" w:firstLine="1296"/>
      </w:pPr>
    </w:lvl>
    <w:lvl w:ilvl="7">
      <w:start w:val="1"/>
      <w:numFmt w:val="decimal"/>
      <w:lvlText w:val=""/>
      <w:lvlJc w:val="left"/>
      <w:pPr>
        <w:ind w:left="1440" w:firstLine="1440"/>
      </w:pPr>
    </w:lvl>
    <w:lvl w:ilvl="8">
      <w:start w:val="1"/>
      <w:numFmt w:val="decimal"/>
      <w:lvlText w:val=""/>
      <w:lvlJc w:val="left"/>
      <w:pPr>
        <w:ind w:left="1584" w:firstLine="1584"/>
      </w:pPr>
    </w:lvl>
  </w:abstractNum>
  <w:abstractNum w:abstractNumId="3" w15:restartNumberingAfterBreak="0">
    <w:nsid w:val="3E503F4D"/>
    <w:multiLevelType w:val="multilevel"/>
    <w:tmpl w:val="63AC3A94"/>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4" w15:restartNumberingAfterBreak="0">
    <w:nsid w:val="5B092B8F"/>
    <w:multiLevelType w:val="multilevel"/>
    <w:tmpl w:val="ABE60B64"/>
    <w:lvl w:ilvl="0">
      <w:start w:val="1"/>
      <w:numFmt w:val="bullet"/>
      <w:lvlText w:val=""/>
      <w:lvlJc w:val="left"/>
      <w:pPr>
        <w:ind w:left="1080" w:hanging="360"/>
      </w:pPr>
      <w:rPr>
        <w:rFonts w:ascii="Symbol" w:eastAsia="Symbol" w:hAnsi="Symbol" w:cs="Symbo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Wingdings" w:eastAsia="Wingdings" w:hAnsi="Wingdings" w:cs="Wingdings"/>
      </w:rPr>
    </w:lvl>
    <w:lvl w:ilvl="3">
      <w:start w:val="1"/>
      <w:numFmt w:val="bullet"/>
      <w:lvlText w:val=""/>
      <w:lvlJc w:val="left"/>
      <w:pPr>
        <w:ind w:left="3240" w:hanging="360"/>
      </w:pPr>
      <w:rPr>
        <w:rFonts w:ascii="Symbol" w:eastAsia="Symbol" w:hAnsi="Symbol" w:cs="Symbol"/>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Wingdings" w:eastAsia="Wingdings" w:hAnsi="Wingdings" w:cs="Wingdings"/>
      </w:rPr>
    </w:lvl>
    <w:lvl w:ilvl="6">
      <w:start w:val="1"/>
      <w:numFmt w:val="bullet"/>
      <w:lvlText w:val=""/>
      <w:lvlJc w:val="left"/>
      <w:pPr>
        <w:ind w:left="5400" w:hanging="360"/>
      </w:pPr>
      <w:rPr>
        <w:rFonts w:ascii="Symbol" w:eastAsia="Symbol" w:hAnsi="Symbol" w:cs="Symbol"/>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Wingdings" w:eastAsia="Wingdings" w:hAnsi="Wingdings" w:cs="Wingdings"/>
      </w:rPr>
    </w:lvl>
  </w:abstractNum>
  <w:abstractNum w:abstractNumId="5" w15:restartNumberingAfterBreak="0">
    <w:nsid w:val="6D4C472B"/>
    <w:multiLevelType w:val="hybridMultilevel"/>
    <w:tmpl w:val="F0882E6E"/>
    <w:lvl w:ilvl="0" w:tplc="140A0017">
      <w:start w:val="1"/>
      <w:numFmt w:val="lowerLetter"/>
      <w:lvlText w:val="%1)"/>
      <w:lvlJc w:val="left"/>
      <w:pPr>
        <w:ind w:left="9858" w:hanging="360"/>
      </w:pPr>
      <w:rPr>
        <w:rFonts w:hint="default"/>
      </w:rPr>
    </w:lvl>
    <w:lvl w:ilvl="1" w:tplc="140A0003" w:tentative="1">
      <w:start w:val="1"/>
      <w:numFmt w:val="bullet"/>
      <w:lvlText w:val="o"/>
      <w:lvlJc w:val="left"/>
      <w:pPr>
        <w:ind w:left="10578" w:hanging="360"/>
      </w:pPr>
      <w:rPr>
        <w:rFonts w:ascii="Courier New" w:hAnsi="Courier New" w:cs="Courier New" w:hint="default"/>
      </w:rPr>
    </w:lvl>
    <w:lvl w:ilvl="2" w:tplc="140A0005" w:tentative="1">
      <w:start w:val="1"/>
      <w:numFmt w:val="bullet"/>
      <w:lvlText w:val=""/>
      <w:lvlJc w:val="left"/>
      <w:pPr>
        <w:ind w:left="11298" w:hanging="360"/>
      </w:pPr>
      <w:rPr>
        <w:rFonts w:ascii="Wingdings" w:hAnsi="Wingdings" w:hint="default"/>
      </w:rPr>
    </w:lvl>
    <w:lvl w:ilvl="3" w:tplc="140A0001" w:tentative="1">
      <w:start w:val="1"/>
      <w:numFmt w:val="bullet"/>
      <w:lvlText w:val=""/>
      <w:lvlJc w:val="left"/>
      <w:pPr>
        <w:ind w:left="12018" w:hanging="360"/>
      </w:pPr>
      <w:rPr>
        <w:rFonts w:ascii="Symbol" w:hAnsi="Symbol" w:hint="default"/>
      </w:rPr>
    </w:lvl>
    <w:lvl w:ilvl="4" w:tplc="140A0003" w:tentative="1">
      <w:start w:val="1"/>
      <w:numFmt w:val="bullet"/>
      <w:lvlText w:val="o"/>
      <w:lvlJc w:val="left"/>
      <w:pPr>
        <w:ind w:left="12738" w:hanging="360"/>
      </w:pPr>
      <w:rPr>
        <w:rFonts w:ascii="Courier New" w:hAnsi="Courier New" w:cs="Courier New" w:hint="default"/>
      </w:rPr>
    </w:lvl>
    <w:lvl w:ilvl="5" w:tplc="140A0005" w:tentative="1">
      <w:start w:val="1"/>
      <w:numFmt w:val="bullet"/>
      <w:lvlText w:val=""/>
      <w:lvlJc w:val="left"/>
      <w:pPr>
        <w:ind w:left="13458" w:hanging="360"/>
      </w:pPr>
      <w:rPr>
        <w:rFonts w:ascii="Wingdings" w:hAnsi="Wingdings" w:hint="default"/>
      </w:rPr>
    </w:lvl>
    <w:lvl w:ilvl="6" w:tplc="140A0001" w:tentative="1">
      <w:start w:val="1"/>
      <w:numFmt w:val="bullet"/>
      <w:lvlText w:val=""/>
      <w:lvlJc w:val="left"/>
      <w:pPr>
        <w:ind w:left="14178" w:hanging="360"/>
      </w:pPr>
      <w:rPr>
        <w:rFonts w:ascii="Symbol" w:hAnsi="Symbol" w:hint="default"/>
      </w:rPr>
    </w:lvl>
    <w:lvl w:ilvl="7" w:tplc="140A0003" w:tentative="1">
      <w:start w:val="1"/>
      <w:numFmt w:val="bullet"/>
      <w:lvlText w:val="o"/>
      <w:lvlJc w:val="left"/>
      <w:pPr>
        <w:ind w:left="14898" w:hanging="360"/>
      </w:pPr>
      <w:rPr>
        <w:rFonts w:ascii="Courier New" w:hAnsi="Courier New" w:cs="Courier New" w:hint="default"/>
      </w:rPr>
    </w:lvl>
    <w:lvl w:ilvl="8" w:tplc="140A0005" w:tentative="1">
      <w:start w:val="1"/>
      <w:numFmt w:val="bullet"/>
      <w:lvlText w:val=""/>
      <w:lvlJc w:val="left"/>
      <w:pPr>
        <w:ind w:left="15618" w:hanging="360"/>
      </w:pPr>
      <w:rPr>
        <w:rFonts w:ascii="Wingdings" w:hAnsi="Wingdings" w:hint="default"/>
      </w:rPr>
    </w:lvl>
  </w:abstractNum>
  <w:abstractNum w:abstractNumId="6" w15:restartNumberingAfterBreak="0">
    <w:nsid w:val="73ED2384"/>
    <w:multiLevelType w:val="hybridMultilevel"/>
    <w:tmpl w:val="6A048BFE"/>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792D7DD6"/>
    <w:multiLevelType w:val="multilevel"/>
    <w:tmpl w:val="08CCC88A"/>
    <w:lvl w:ilvl="0">
      <w:start w:val="1"/>
      <w:numFmt w:val="decimal"/>
      <w:lvlText w:val="%1."/>
      <w:lvlJc w:val="left"/>
      <w:pPr>
        <w:ind w:left="1080" w:hanging="720"/>
      </w:pPr>
      <w:rPr>
        <w:rFonts w:hint="default"/>
      </w:rPr>
    </w:lvl>
    <w:lvl w:ilvl="1">
      <w:start w:val="1"/>
      <w:numFmt w:val="decimal"/>
      <w:isLgl/>
      <w:lvlText w:val="%1.%2"/>
      <w:lvlJc w:val="left"/>
      <w:pPr>
        <w:ind w:left="1115" w:hanging="720"/>
      </w:pPr>
      <w:rPr>
        <w:rFonts w:hint="default"/>
      </w:rPr>
    </w:lvl>
    <w:lvl w:ilvl="2">
      <w:start w:val="1"/>
      <w:numFmt w:val="decimal"/>
      <w:isLgl/>
      <w:lvlText w:val="%1.%2.%3"/>
      <w:lvlJc w:val="left"/>
      <w:pPr>
        <w:ind w:left="1150" w:hanging="720"/>
      </w:pPr>
      <w:rPr>
        <w:rFonts w:hint="default"/>
      </w:rPr>
    </w:lvl>
    <w:lvl w:ilvl="3">
      <w:start w:val="1"/>
      <w:numFmt w:val="decimal"/>
      <w:isLgl/>
      <w:lvlText w:val="%1.%2.%3.%4"/>
      <w:lvlJc w:val="left"/>
      <w:pPr>
        <w:ind w:left="1545" w:hanging="1080"/>
      </w:pPr>
      <w:rPr>
        <w:rFonts w:hint="default"/>
      </w:rPr>
    </w:lvl>
    <w:lvl w:ilvl="4">
      <w:start w:val="1"/>
      <w:numFmt w:val="decimal"/>
      <w:isLgl/>
      <w:lvlText w:val="%1.%2.%3.%4.%5"/>
      <w:lvlJc w:val="left"/>
      <w:pPr>
        <w:ind w:left="1580" w:hanging="1080"/>
      </w:pPr>
      <w:rPr>
        <w:rFonts w:hint="default"/>
      </w:rPr>
    </w:lvl>
    <w:lvl w:ilvl="5">
      <w:start w:val="1"/>
      <w:numFmt w:val="decimal"/>
      <w:isLgl/>
      <w:lvlText w:val="%1.%2.%3.%4.%5.%6"/>
      <w:lvlJc w:val="left"/>
      <w:pPr>
        <w:ind w:left="1975" w:hanging="1440"/>
      </w:pPr>
      <w:rPr>
        <w:rFonts w:hint="default"/>
      </w:rPr>
    </w:lvl>
    <w:lvl w:ilvl="6">
      <w:start w:val="1"/>
      <w:numFmt w:val="decimal"/>
      <w:isLgl/>
      <w:lvlText w:val="%1.%2.%3.%4.%5.%6.%7"/>
      <w:lvlJc w:val="left"/>
      <w:pPr>
        <w:ind w:left="2370" w:hanging="1800"/>
      </w:pPr>
      <w:rPr>
        <w:rFonts w:hint="default"/>
      </w:rPr>
    </w:lvl>
    <w:lvl w:ilvl="7">
      <w:start w:val="1"/>
      <w:numFmt w:val="decimal"/>
      <w:isLgl/>
      <w:lvlText w:val="%1.%2.%3.%4.%5.%6.%7.%8"/>
      <w:lvlJc w:val="left"/>
      <w:pPr>
        <w:ind w:left="2405" w:hanging="1800"/>
      </w:pPr>
      <w:rPr>
        <w:rFonts w:hint="default"/>
      </w:rPr>
    </w:lvl>
    <w:lvl w:ilvl="8">
      <w:start w:val="1"/>
      <w:numFmt w:val="decimal"/>
      <w:isLgl/>
      <w:lvlText w:val="%1.%2.%3.%4.%5.%6.%7.%8.%9"/>
      <w:lvlJc w:val="left"/>
      <w:pPr>
        <w:ind w:left="2800" w:hanging="2160"/>
      </w:pPr>
      <w:rPr>
        <w:rFonts w:hint="default"/>
      </w:rPr>
    </w:lvl>
  </w:abstractNum>
  <w:num w:numId="1">
    <w:abstractNumId w:val="3"/>
  </w:num>
  <w:num w:numId="2">
    <w:abstractNumId w:val="4"/>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7"/>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ocumentProtection w:edit="forms" w:enforcement="1" w:cryptProviderType="rsaFull" w:cryptAlgorithmClass="hash" w:cryptAlgorithmType="typeAny" w:cryptAlgorithmSid="4" w:cryptSpinCount="100000" w:hash="BEGTS5LtaAB+yqJgIQddUrefZi4=" w:salt="jMmJedtyqpcCkutSmbPfxw=="/>
  <w:defaultTabStop w:val="720"/>
  <w:hyphenationZone w:val="425"/>
  <w:doNotHyphenateCaps/>
  <w:characterSpacingControl w:val="doNotCompress"/>
  <w:footnotePr>
    <w:footnote w:id="-1"/>
    <w:footnote w:id="0"/>
  </w:footnotePr>
  <w:endnotePr>
    <w:endnote w:id="-1"/>
    <w:endnote w:id="0"/>
  </w:endnotePr>
  <w:compat>
    <w:doNotLeaveBackslashAlon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6FB"/>
    <w:rsid w:val="0003586F"/>
    <w:rsid w:val="0014096B"/>
    <w:rsid w:val="00204B45"/>
    <w:rsid w:val="005B33B8"/>
    <w:rsid w:val="005C1A04"/>
    <w:rsid w:val="00635089"/>
    <w:rsid w:val="007101B7"/>
    <w:rsid w:val="009A4EDE"/>
    <w:rsid w:val="00A054BC"/>
    <w:rsid w:val="00B5549F"/>
    <w:rsid w:val="00BA58F1"/>
    <w:rsid w:val="00C00C82"/>
    <w:rsid w:val="00CA06FB"/>
    <w:rsid w:val="00D53674"/>
    <w:rsid w:val="00DE3098"/>
    <w:rsid w:val="00E239D4"/>
    <w:rsid w:val="00E303AD"/>
    <w:rsid w:val="00F945C7"/>
    <w:rsid w:val="00FD2BC2"/>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98178E-3318-44FE-A2E0-BAD57A4B3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R" w:eastAsia="es-C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lang w:val="es-ES"/>
    </w:rPr>
  </w:style>
  <w:style w:type="paragraph" w:styleId="Ttulo2">
    <w:name w:val="heading 2"/>
    <w:basedOn w:val="Normal"/>
    <w:link w:val="Ttulo2Car"/>
    <w:uiPriority w:val="2"/>
    <w:unhideWhenUsed/>
    <w:qFormat/>
    <w:rsid w:val="0003586F"/>
    <w:pPr>
      <w:keepNext/>
      <w:outlineLvl w:val="1"/>
    </w:pPr>
    <w:rPr>
      <w:rFonts w:asciiTheme="majorHAnsi" w:hAnsiTheme="majorHAnsi"/>
      <w:b/>
      <w:sz w:val="5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ontStylePiePag">
    <w:name w:val="FontStylePiePag"/>
    <w:basedOn w:val="Normal"/>
    <w:rPr>
      <w:rFonts w:ascii="Arial" w:eastAsia="Arial" w:hAnsi="Arial" w:cs="Arial"/>
      <w:sz w:val="18"/>
    </w:rPr>
  </w:style>
  <w:style w:type="paragraph" w:styleId="Prrafodelista">
    <w:name w:val="List Paragraph"/>
    <w:aliases w:val="3"/>
    <w:basedOn w:val="Normal"/>
    <w:link w:val="PrrafodelistaCar"/>
    <w:uiPriority w:val="34"/>
    <w:qFormat/>
    <w:rsid w:val="0003586F"/>
    <w:pPr>
      <w:spacing w:after="3" w:line="323" w:lineRule="auto"/>
      <w:ind w:left="720" w:right="9" w:hanging="10"/>
      <w:contextualSpacing/>
      <w:jc w:val="both"/>
    </w:pPr>
    <w:rPr>
      <w:rFonts w:ascii="Calibri" w:eastAsia="Calibri" w:hAnsi="Calibri" w:cs="Calibri"/>
      <w:color w:val="000000"/>
      <w:sz w:val="24"/>
      <w:szCs w:val="22"/>
      <w:lang w:val="es-CR" w:bidi="es-CR"/>
    </w:rPr>
  </w:style>
  <w:style w:type="character" w:customStyle="1" w:styleId="PrrafodelistaCar">
    <w:name w:val="Párrafo de lista Car"/>
    <w:aliases w:val="3 Car"/>
    <w:link w:val="Prrafodelista"/>
    <w:uiPriority w:val="34"/>
    <w:locked/>
    <w:rsid w:val="0003586F"/>
    <w:rPr>
      <w:rFonts w:ascii="Calibri" w:eastAsia="Calibri" w:hAnsi="Calibri" w:cs="Calibri"/>
      <w:color w:val="000000"/>
      <w:sz w:val="24"/>
      <w:szCs w:val="22"/>
      <w:lang w:bidi="es-CR"/>
    </w:rPr>
  </w:style>
  <w:style w:type="character" w:customStyle="1" w:styleId="Ttulo2Car">
    <w:name w:val="Título 2 Car"/>
    <w:basedOn w:val="Fuentedeprrafopredeter"/>
    <w:link w:val="Ttulo2"/>
    <w:uiPriority w:val="2"/>
    <w:rsid w:val="0003586F"/>
    <w:rPr>
      <w:rFonts w:asciiTheme="majorHAnsi" w:hAnsiTheme="majorHAnsi"/>
      <w:b/>
      <w:sz w:val="52"/>
      <w:szCs w:val="22"/>
      <w:lang w:val="es-ES" w:eastAsia="en-US"/>
    </w:rPr>
  </w:style>
  <w:style w:type="paragraph" w:customStyle="1" w:styleId="Default">
    <w:name w:val="Default"/>
    <w:rsid w:val="00E239D4"/>
    <w:pPr>
      <w:autoSpaceDE w:val="0"/>
      <w:autoSpaceDN w:val="0"/>
      <w:adjustRightInd w:val="0"/>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211908">
      <w:bodyDiv w:val="1"/>
      <w:marLeft w:val="0"/>
      <w:marRight w:val="0"/>
      <w:marTop w:val="0"/>
      <w:marBottom w:val="0"/>
      <w:divBdr>
        <w:top w:val="none" w:sz="0" w:space="0" w:color="auto"/>
        <w:left w:val="none" w:sz="0" w:space="0" w:color="auto"/>
        <w:bottom w:val="none" w:sz="0" w:space="0" w:color="auto"/>
        <w:right w:val="none" w:sz="0" w:space="0" w:color="auto"/>
      </w:divBdr>
      <w:divsChild>
        <w:div w:id="1776166550">
          <w:marLeft w:val="0"/>
          <w:marRight w:val="0"/>
          <w:marTop w:val="0"/>
          <w:marBottom w:val="0"/>
          <w:divBdr>
            <w:top w:val="none" w:sz="0" w:space="0" w:color="auto"/>
            <w:left w:val="none" w:sz="0" w:space="0" w:color="auto"/>
            <w:bottom w:val="none" w:sz="0" w:space="0" w:color="auto"/>
            <w:right w:val="none" w:sz="0" w:space="0" w:color="auto"/>
          </w:divBdr>
        </w:div>
        <w:div w:id="1622422030">
          <w:marLeft w:val="0"/>
          <w:marRight w:val="0"/>
          <w:marTop w:val="0"/>
          <w:marBottom w:val="0"/>
          <w:divBdr>
            <w:top w:val="none" w:sz="0" w:space="0" w:color="auto"/>
            <w:left w:val="none" w:sz="0" w:space="0" w:color="auto"/>
            <w:bottom w:val="none" w:sz="0" w:space="0" w:color="auto"/>
            <w:right w:val="none" w:sz="0" w:space="0" w:color="auto"/>
          </w:divBdr>
        </w:div>
        <w:div w:id="1347319710">
          <w:marLeft w:val="0"/>
          <w:marRight w:val="0"/>
          <w:marTop w:val="0"/>
          <w:marBottom w:val="0"/>
          <w:divBdr>
            <w:top w:val="none" w:sz="0" w:space="0" w:color="auto"/>
            <w:left w:val="none" w:sz="0" w:space="0" w:color="auto"/>
            <w:bottom w:val="none" w:sz="0" w:space="0" w:color="auto"/>
            <w:right w:val="none" w:sz="0" w:space="0" w:color="auto"/>
          </w:divBdr>
        </w:div>
        <w:div w:id="599799092">
          <w:marLeft w:val="0"/>
          <w:marRight w:val="0"/>
          <w:marTop w:val="0"/>
          <w:marBottom w:val="0"/>
          <w:divBdr>
            <w:top w:val="none" w:sz="0" w:space="0" w:color="auto"/>
            <w:left w:val="none" w:sz="0" w:space="0" w:color="auto"/>
            <w:bottom w:val="none" w:sz="0" w:space="0" w:color="auto"/>
            <w:right w:val="none" w:sz="0" w:space="0" w:color="auto"/>
          </w:divBdr>
        </w:div>
        <w:div w:id="354117736">
          <w:marLeft w:val="0"/>
          <w:marRight w:val="0"/>
          <w:marTop w:val="0"/>
          <w:marBottom w:val="0"/>
          <w:divBdr>
            <w:top w:val="none" w:sz="0" w:space="0" w:color="auto"/>
            <w:left w:val="none" w:sz="0" w:space="0" w:color="auto"/>
            <w:bottom w:val="none" w:sz="0" w:space="0" w:color="auto"/>
            <w:right w:val="none" w:sz="0" w:space="0" w:color="auto"/>
          </w:divBdr>
        </w:div>
        <w:div w:id="309746748">
          <w:marLeft w:val="0"/>
          <w:marRight w:val="0"/>
          <w:marTop w:val="0"/>
          <w:marBottom w:val="0"/>
          <w:divBdr>
            <w:top w:val="none" w:sz="0" w:space="0" w:color="auto"/>
            <w:left w:val="none" w:sz="0" w:space="0" w:color="auto"/>
            <w:bottom w:val="none" w:sz="0" w:space="0" w:color="auto"/>
            <w:right w:val="none" w:sz="0" w:space="0" w:color="auto"/>
          </w:divBdr>
        </w:div>
        <w:div w:id="311954660">
          <w:marLeft w:val="0"/>
          <w:marRight w:val="0"/>
          <w:marTop w:val="0"/>
          <w:marBottom w:val="0"/>
          <w:divBdr>
            <w:top w:val="none" w:sz="0" w:space="0" w:color="auto"/>
            <w:left w:val="none" w:sz="0" w:space="0" w:color="auto"/>
            <w:bottom w:val="none" w:sz="0" w:space="0" w:color="auto"/>
            <w:right w:val="none" w:sz="0" w:space="0" w:color="auto"/>
          </w:divBdr>
        </w:div>
        <w:div w:id="241917548">
          <w:marLeft w:val="0"/>
          <w:marRight w:val="0"/>
          <w:marTop w:val="0"/>
          <w:marBottom w:val="0"/>
          <w:divBdr>
            <w:top w:val="none" w:sz="0" w:space="0" w:color="auto"/>
            <w:left w:val="none" w:sz="0" w:space="0" w:color="auto"/>
            <w:bottom w:val="none" w:sz="0" w:space="0" w:color="auto"/>
            <w:right w:val="none" w:sz="0" w:space="0" w:color="auto"/>
          </w:divBdr>
        </w:div>
        <w:div w:id="1725715519">
          <w:marLeft w:val="0"/>
          <w:marRight w:val="0"/>
          <w:marTop w:val="0"/>
          <w:marBottom w:val="0"/>
          <w:divBdr>
            <w:top w:val="none" w:sz="0" w:space="0" w:color="auto"/>
            <w:left w:val="none" w:sz="0" w:space="0" w:color="auto"/>
            <w:bottom w:val="none" w:sz="0" w:space="0" w:color="auto"/>
            <w:right w:val="none" w:sz="0" w:space="0" w:color="auto"/>
          </w:divBdr>
        </w:div>
        <w:div w:id="111481101">
          <w:marLeft w:val="0"/>
          <w:marRight w:val="0"/>
          <w:marTop w:val="0"/>
          <w:marBottom w:val="0"/>
          <w:divBdr>
            <w:top w:val="none" w:sz="0" w:space="0" w:color="auto"/>
            <w:left w:val="none" w:sz="0" w:space="0" w:color="auto"/>
            <w:bottom w:val="none" w:sz="0" w:space="0" w:color="auto"/>
            <w:right w:val="none" w:sz="0" w:space="0" w:color="auto"/>
          </w:divBdr>
        </w:div>
        <w:div w:id="663094723">
          <w:marLeft w:val="0"/>
          <w:marRight w:val="0"/>
          <w:marTop w:val="0"/>
          <w:marBottom w:val="0"/>
          <w:divBdr>
            <w:top w:val="none" w:sz="0" w:space="0" w:color="auto"/>
            <w:left w:val="none" w:sz="0" w:space="0" w:color="auto"/>
            <w:bottom w:val="none" w:sz="0" w:space="0" w:color="auto"/>
            <w:right w:val="none" w:sz="0" w:space="0" w:color="auto"/>
          </w:divBdr>
        </w:div>
        <w:div w:id="301538879">
          <w:marLeft w:val="0"/>
          <w:marRight w:val="0"/>
          <w:marTop w:val="0"/>
          <w:marBottom w:val="0"/>
          <w:divBdr>
            <w:top w:val="none" w:sz="0" w:space="0" w:color="auto"/>
            <w:left w:val="none" w:sz="0" w:space="0" w:color="auto"/>
            <w:bottom w:val="none" w:sz="0" w:space="0" w:color="auto"/>
            <w:right w:val="none" w:sz="0" w:space="0" w:color="auto"/>
          </w:divBdr>
        </w:div>
        <w:div w:id="2056274948">
          <w:marLeft w:val="0"/>
          <w:marRight w:val="0"/>
          <w:marTop w:val="0"/>
          <w:marBottom w:val="0"/>
          <w:divBdr>
            <w:top w:val="none" w:sz="0" w:space="0" w:color="auto"/>
            <w:left w:val="none" w:sz="0" w:space="0" w:color="auto"/>
            <w:bottom w:val="none" w:sz="0" w:space="0" w:color="auto"/>
            <w:right w:val="none" w:sz="0" w:space="0" w:color="auto"/>
          </w:divBdr>
        </w:div>
        <w:div w:id="1908609617">
          <w:marLeft w:val="0"/>
          <w:marRight w:val="0"/>
          <w:marTop w:val="0"/>
          <w:marBottom w:val="0"/>
          <w:divBdr>
            <w:top w:val="none" w:sz="0" w:space="0" w:color="auto"/>
            <w:left w:val="none" w:sz="0" w:space="0" w:color="auto"/>
            <w:bottom w:val="none" w:sz="0" w:space="0" w:color="auto"/>
            <w:right w:val="none" w:sz="0" w:space="0" w:color="auto"/>
          </w:divBdr>
        </w:div>
        <w:div w:id="123536109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Pages>
  <Words>1987</Words>
  <Characters>10933</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CSO</dc:creator>
  <dc:description>8bS/aHUuKUWbxKDeF57geQ==</dc:description>
  <cp:lastModifiedBy>Cuenta Microsoft</cp:lastModifiedBy>
  <cp:revision>17</cp:revision>
  <dcterms:created xsi:type="dcterms:W3CDTF">2022-03-28T19:25:00Z</dcterms:created>
  <dcterms:modified xsi:type="dcterms:W3CDTF">2022-03-28T21:11:00Z</dcterms:modified>
</cp:coreProperties>
</file>